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</w:t>
      </w:r>
      <w:proofErr w:type="spellStart"/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Майкопский</w:t>
      </w:r>
      <w:proofErr w:type="spellEnd"/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 район»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658F" w:rsidRDefault="0033658F" w:rsidP="0033658F">
      <w:pPr>
        <w:widowControl w:val="0"/>
        <w:suppressAutoHyphens/>
        <w:spacing w:after="0" w:line="240" w:lineRule="auto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658F" w:rsidRDefault="0033658F" w:rsidP="0033658F">
      <w:pPr>
        <w:widowControl w:val="0"/>
        <w:suppressAutoHyphens/>
        <w:spacing w:after="0" w:line="240" w:lineRule="auto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658F" w:rsidTr="00381307">
        <w:tc>
          <w:tcPr>
            <w:tcW w:w="4683" w:type="dxa"/>
            <w:shd w:val="clear" w:color="auto" w:fill="FFFFFF"/>
          </w:tcPr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«Согласовано»: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Зам. директора по УВР 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МБОУ ДО ЦДЮТ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__________ С.А. Петряева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«___»_______________20___ г.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«УТВЕРЖДАЮ»:</w:t>
            </w:r>
          </w:p>
          <w:p w:rsidR="0033658F" w:rsidRDefault="0033658F" w:rsidP="00381307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Директор МБОУ ДО ЦДЮТ</w:t>
            </w:r>
          </w:p>
          <w:p w:rsidR="0033658F" w:rsidRDefault="0033658F" w:rsidP="00381307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_______________ О.В. Юсупова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«___»____________________20___ г.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Приказ № ___ от «___» _______20__г.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Принята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 заседании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Педагогического совета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Протокол № ____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от «___» ___________20___ г.</w:t>
            </w:r>
          </w:p>
          <w:p w:rsidR="0033658F" w:rsidRDefault="0033658F" w:rsidP="00381307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</w:tr>
    </w:tbl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 xml:space="preserve"> «Юные армейцы»</w:t>
      </w: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>2023-2024 учебный год</w:t>
      </w:r>
    </w:p>
    <w:p w:rsidR="0033658F" w:rsidRPr="0033658F" w:rsidRDefault="008914C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15-17</w:t>
      </w:r>
      <w:r w:rsidR="0033658F" w:rsidRPr="0033658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лет</w:t>
      </w: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33658F" w:rsidRDefault="0033658F" w:rsidP="0033658F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33658F" w:rsidRPr="00641E9C" w:rsidRDefault="0033658F" w:rsidP="0033658F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  <w:proofErr w:type="spellStart"/>
      <w:r w:rsidR="00641E9C" w:rsidRPr="00641E9C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Бондин</w:t>
      </w:r>
      <w:proofErr w:type="spellEnd"/>
      <w:r w:rsidR="00641E9C" w:rsidRPr="00641E9C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 Никита Игоревич</w:t>
      </w: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3658F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33658F" w:rsidRDefault="00325DAB" w:rsidP="003365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х. </w:t>
      </w: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Красная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Улька</w:t>
      </w:r>
      <w:proofErr w:type="spellEnd"/>
      <w:r w:rsidR="0033658F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2023 г.</w:t>
      </w:r>
    </w:p>
    <w:p w:rsidR="0033658F" w:rsidRDefault="0033658F" w:rsidP="0033658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3658F" w:rsidRDefault="0033658F" w:rsidP="00B415B4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41DAF" w:rsidRDefault="00196DD1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8914CF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1F2E0C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Юные армейцы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325DAB" w:rsidRPr="00325DAB" w:rsidRDefault="00325DAB" w:rsidP="00B415B4">
      <w:pPr>
        <w:spacing w:after="0"/>
        <w:jc w:val="center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гр.13925 ср. 18.00-18.45  19.00-19.45</w:t>
      </w:r>
    </w:p>
    <w:p w:rsidR="00B415B4" w:rsidRPr="00B415B4" w:rsidRDefault="00B415B4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</w:rPr>
      </w:pPr>
    </w:p>
    <w:tbl>
      <w:tblPr>
        <w:tblW w:w="9499" w:type="dxa"/>
        <w:jc w:val="center"/>
        <w:tblLayout w:type="fixed"/>
        <w:tblLook w:val="04A0"/>
      </w:tblPr>
      <w:tblGrid>
        <w:gridCol w:w="632"/>
        <w:gridCol w:w="7"/>
        <w:gridCol w:w="46"/>
        <w:gridCol w:w="3356"/>
        <w:gridCol w:w="905"/>
        <w:gridCol w:w="993"/>
        <w:gridCol w:w="1009"/>
        <w:gridCol w:w="1418"/>
        <w:gridCol w:w="1133"/>
      </w:tblGrid>
      <w:tr w:rsidR="00196DD1" w:rsidTr="00C415D0">
        <w:trPr>
          <w:trHeight w:val="387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96DD1" w:rsidTr="00B415B4">
        <w:trPr>
          <w:trHeight w:val="56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B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196DD1" w:rsidTr="00B415B4">
        <w:trPr>
          <w:trHeight w:val="289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82FB9" w:rsidP="00A65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A82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Вводное занятие</w:t>
            </w:r>
          </w:p>
        </w:tc>
      </w:tr>
      <w:tr w:rsidR="00C474BB" w:rsidTr="00A82FB9">
        <w:trPr>
          <w:trHeight w:val="389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A82F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Вводное занятие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A2001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A2001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32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14495E">
        <w:trPr>
          <w:trHeight w:val="389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C474BB" w:rsidRDefault="00C474BB" w:rsidP="00C474B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безопасности при проведении различных занятий и мероприятий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32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189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34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914C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3D16">
              <w:rPr>
                <w:rFonts w:ascii="Times New Roman" w:hAnsi="Times New Roman" w:cs="Times New Roman"/>
                <w:b/>
                <w:sz w:val="24"/>
                <w:szCs w:val="24"/>
              </w:rPr>
              <w:t>Военная историческая подготовка</w:t>
            </w:r>
          </w:p>
        </w:tc>
      </w:tr>
      <w:tr w:rsidR="00C474BB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582E52" w:rsidRDefault="00C474B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8914C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14CF">
              <w:rPr>
                <w:rFonts w:ascii="Times New Roman" w:hAnsi="Times New Roman" w:cs="Times New Roman"/>
                <w:sz w:val="24"/>
                <w:szCs w:val="24"/>
              </w:rPr>
              <w:t>История Вооруженных Сил России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A65265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A65265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C415D0">
        <w:trPr>
          <w:trHeight w:val="55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8914C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14CF">
              <w:rPr>
                <w:rFonts w:ascii="Times New Roman" w:hAnsi="Times New Roman" w:cs="Times New Roman"/>
                <w:sz w:val="24"/>
                <w:szCs w:val="24"/>
              </w:rPr>
              <w:t>Профессия – Родину защищать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A65265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A65265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A82FB9">
        <w:trPr>
          <w:trHeight w:val="39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8914C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14CF">
              <w:rPr>
                <w:rFonts w:ascii="Times New Roman" w:hAnsi="Times New Roman" w:cs="Times New Roman"/>
                <w:sz w:val="24"/>
                <w:szCs w:val="24"/>
              </w:rPr>
              <w:t>Полководцы и народные герои Великой Отечественной войны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A65265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A65265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A82FB9">
        <w:trPr>
          <w:trHeight w:val="39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8914C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14CF">
              <w:rPr>
                <w:rFonts w:ascii="Times New Roman" w:hAnsi="Times New Roman" w:cs="Times New Roman"/>
                <w:sz w:val="24"/>
                <w:szCs w:val="24"/>
              </w:rPr>
              <w:t>Государственные награды РФ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A82FB9">
        <w:trPr>
          <w:trHeight w:val="39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8914C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14CF">
              <w:rPr>
                <w:rFonts w:ascii="Times New Roman" w:hAnsi="Times New Roman" w:cs="Times New Roman"/>
                <w:sz w:val="24"/>
                <w:szCs w:val="24"/>
              </w:rPr>
              <w:t>Занятие «Войсковые звания»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4CF" w:rsidTr="00A82FB9">
        <w:trPr>
          <w:trHeight w:val="39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14CF" w:rsidRDefault="008914CF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14CF" w:rsidRPr="008914CF" w:rsidRDefault="008914CF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14CF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мотр презентации «Уставы вооруже</w:t>
            </w:r>
            <w:r w:rsidRPr="008914CF">
              <w:rPr>
                <w:rFonts w:ascii="Times New Roman" w:hAnsi="Times New Roman" w:cs="Times New Roman"/>
                <w:sz w:val="24"/>
                <w:szCs w:val="24"/>
              </w:rPr>
              <w:t>нных сил РФ». Решение Тестов «Погоны военнослужащих».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14CF" w:rsidRDefault="008914CF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14CF" w:rsidRDefault="008914CF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14CF" w:rsidRDefault="008914CF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14CF" w:rsidRDefault="00C474BB" w:rsidP="0032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14CF" w:rsidRDefault="008914CF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B415B4">
        <w:trPr>
          <w:trHeight w:val="229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8914C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Pr="00054DD0" w:rsidRDefault="008914C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8914C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833" w:rsidTr="00B415B4">
        <w:trPr>
          <w:trHeight w:val="220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E1833" w:rsidRDefault="00A82F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Общая тактика</w:t>
            </w:r>
          </w:p>
        </w:tc>
      </w:tr>
      <w:tr w:rsidR="00C474BB" w:rsidTr="009B4161">
        <w:trPr>
          <w:trHeight w:val="271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582E52" w:rsidRDefault="00C474B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Основы общевойскового боя.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BC749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Действия солдата в бою.</w:t>
            </w:r>
          </w:p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Беседа «Ознакомление </w:t>
            </w:r>
            <w:proofErr w:type="gramStart"/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 w:rsidRPr="006343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государственной символикой»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FB9" w:rsidTr="00BC749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2FB9" w:rsidRPr="00BD494F" w:rsidRDefault="00A82FB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без карты.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2FB9" w:rsidRPr="00BD494F" w:rsidRDefault="00A82FB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C474BB" w:rsidP="0032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2FB9" w:rsidRDefault="00A82FB9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B415B4">
        <w:trPr>
          <w:trHeight w:val="110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Pr="006B0E20" w:rsidRDefault="00582E52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1733A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1733A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2611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966BBD">
        <w:trPr>
          <w:trHeight w:val="409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Pr="00166302" w:rsidRDefault="00FE070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C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Культурно-эстетическое воспитание и гражданско-патриотические мероприятия</w:t>
            </w:r>
          </w:p>
        </w:tc>
      </w:tr>
      <w:tr w:rsidR="00C474BB" w:rsidTr="00BC7497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D55798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Устав юнармейцев. Общие положения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38130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D55798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265862">
              <w:rPr>
                <w:rFonts w:ascii="Times New Roman" w:hAnsi="Times New Roman" w:cs="Times New Roman"/>
                <w:sz w:val="24"/>
                <w:szCs w:val="24"/>
              </w:rPr>
              <w:t xml:space="preserve">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ового образа жизни, профилактика</w:t>
            </w:r>
            <w:r w:rsidRPr="00265862">
              <w:rPr>
                <w:rFonts w:ascii="Times New Roman" w:hAnsi="Times New Roman" w:cs="Times New Roman"/>
                <w:sz w:val="24"/>
                <w:szCs w:val="24"/>
              </w:rPr>
              <w:t xml:space="preserve"> вредных привычек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38130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D55798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37D7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037D75">
              <w:rPr>
                <w:rFonts w:ascii="Times New Roman" w:hAnsi="Times New Roman" w:cs="Times New Roman"/>
                <w:sz w:val="24"/>
                <w:szCs w:val="24"/>
              </w:rPr>
              <w:t>агитационных</w:t>
            </w:r>
            <w:proofErr w:type="gramEnd"/>
            <w:r w:rsidRPr="00037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75">
              <w:rPr>
                <w:rFonts w:ascii="Times New Roman" w:hAnsi="Times New Roman" w:cs="Times New Roman"/>
                <w:sz w:val="24"/>
                <w:szCs w:val="24"/>
              </w:rPr>
              <w:t>флаеров</w:t>
            </w:r>
            <w:proofErr w:type="spellEnd"/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0709" w:rsidTr="00FE0709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E0709" w:rsidRDefault="00FE0709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Pr="00D55798" w:rsidRDefault="00E11279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37D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агитационных </w:t>
            </w:r>
            <w:r w:rsidRPr="00037D75">
              <w:rPr>
                <w:rFonts w:ascii="Times New Roman" w:hAnsi="Times New Roman" w:cs="Times New Roman"/>
                <w:sz w:val="24"/>
                <w:szCs w:val="24"/>
              </w:rPr>
              <w:t>буклетов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0709" w:rsidRDefault="00E1127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0709" w:rsidRPr="00BD494F" w:rsidRDefault="00E1127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0709" w:rsidRDefault="00E11279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Default="00C474BB" w:rsidP="0032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Default="00FE0709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0709" w:rsidTr="00381307">
        <w:trPr>
          <w:trHeight w:val="418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Pr="006B0E20" w:rsidRDefault="00FE0709" w:rsidP="0038130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Pr="00582E52" w:rsidRDefault="00FE0709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Pr="00582E52" w:rsidRDefault="00FE0709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Pr="00582E52" w:rsidRDefault="00FE0709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Default="00FE0709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Default="00FE0709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0709" w:rsidTr="00381307">
        <w:trPr>
          <w:trHeight w:val="418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0709" w:rsidRDefault="00FE0709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3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медико-санитарной подготовки</w:t>
            </w:r>
          </w:p>
        </w:tc>
      </w:tr>
      <w:tr w:rsidR="00C474BB" w:rsidTr="00BC7497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D55798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55798">
              <w:rPr>
                <w:rFonts w:ascii="Times New Roman" w:hAnsi="Times New Roman" w:cs="Times New Roman"/>
                <w:sz w:val="24"/>
                <w:szCs w:val="24"/>
              </w:rPr>
              <w:t>Индивидуальная аптечка, назначение медикаментов. Первая медицинская помощь.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BC749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D55798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55798">
              <w:rPr>
                <w:rFonts w:ascii="Times New Roman" w:hAnsi="Times New Roman" w:cs="Times New Roman"/>
                <w:sz w:val="24"/>
                <w:szCs w:val="24"/>
              </w:rPr>
              <w:t>Способы остановки венозных и капиллярных кровотечений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9B4161">
        <w:trPr>
          <w:trHeight w:val="318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D55798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55798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 при переломах, кровотечениях, ранениях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DFA" w:rsidTr="00C4611E">
        <w:trPr>
          <w:trHeight w:val="324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55798" w:rsidRPr="00D55798" w:rsidRDefault="00D55798" w:rsidP="00BC749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</w:pPr>
            <w:r w:rsidRPr="00D55798">
              <w:rPr>
                <w:rFonts w:ascii="Times New Roman" w:hAnsi="Times New Roman" w:cs="Times New Roman"/>
                <w:sz w:val="24"/>
                <w:szCs w:val="24"/>
              </w:rPr>
              <w:t>Наложение повязок. Оказание первой медицинской помощи при ушибах</w:t>
            </w:r>
            <w:r w:rsidRPr="00D5579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133DFA" w:rsidRPr="00D55798" w:rsidRDefault="00C4611E" w:rsidP="00BC749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5579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Библиочас</w:t>
            </w:r>
            <w:proofErr w:type="spellEnd"/>
            <w:r w:rsidRPr="00D5579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eastAsia="en-US"/>
              </w:rPr>
              <w:t>: </w:t>
            </w:r>
            <w:r w:rsidRPr="00D55798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  <w:lang w:eastAsia="en-US"/>
              </w:rPr>
              <w:t>«Книги об армии»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270E8D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3DFA" w:rsidRPr="00BD494F" w:rsidRDefault="00133DFA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0E8D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3DFA" w:rsidRDefault="00133DFA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26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33D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054DD0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33D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966BBD">
        <w:trPr>
          <w:trHeight w:val="368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2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Общевоинские уставы</w:t>
            </w:r>
          </w:p>
        </w:tc>
      </w:tr>
      <w:tr w:rsidR="00C474BB" w:rsidTr="00BC7497">
        <w:trPr>
          <w:trHeight w:val="350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582E52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 xml:space="preserve">Общевоинские Уставы - свод законов регламентирующих жизнь и быт </w:t>
            </w:r>
            <w:proofErr w:type="gramStart"/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BD494F">
              <w:rPr>
                <w:rFonts w:ascii="Times New Roman" w:hAnsi="Times New Roman" w:cs="Times New Roman"/>
                <w:sz w:val="24"/>
                <w:szCs w:val="24"/>
              </w:rPr>
              <w:t xml:space="preserve"> РФ.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656C4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Военная присяга и Боевое знамя воинской части. Военнослужащие и взаимоотношения между ними.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656C4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Распределение времени и повседневный порядок. Обязанности лиц суточного  наряда  роты  (батареи), его состав.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656C4B" w:rsidRDefault="00C474B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214" w:rsidTr="00966BBD">
        <w:trPr>
          <w:trHeight w:val="433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2214" w:rsidRPr="00BD494F" w:rsidRDefault="007C2214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Воинские коллективы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2214" w:rsidRPr="00BD494F" w:rsidRDefault="007C2214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Pr="00656C4B" w:rsidRDefault="007C2214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C474BB" w:rsidP="0032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2214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345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054DD0" w:rsidRDefault="007C221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2257" w:rsidTr="006D2160">
        <w:trPr>
          <w:trHeight w:val="345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257" w:rsidRDefault="00966BB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B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Общая тактика</w:t>
            </w:r>
          </w:p>
        </w:tc>
      </w:tr>
      <w:tr w:rsidR="00C474BB" w:rsidTr="00BC7497">
        <w:trPr>
          <w:trHeight w:val="345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по карте.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Характеристика современных средств поражения,  последствия их применения и основные принципы, и способы защиты.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Индивидуальные и коллективные средства защиты.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9B4161">
        <w:trPr>
          <w:trHeight w:val="529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по пересеченной местности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4BB" w:rsidRPr="00BD494F" w:rsidRDefault="00C474BB" w:rsidP="009B41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Default="00C474BB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Тактические игры</w:t>
            </w:r>
          </w:p>
          <w:p w:rsidR="00C474BB" w:rsidRPr="00AF0AAE" w:rsidRDefault="00C474BB" w:rsidP="00BC749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Географическая </w:t>
            </w:r>
            <w:proofErr w:type="spellStart"/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игра-квест</w:t>
            </w:r>
            <w:proofErr w:type="spellEnd"/>
            <w:r w:rsidRPr="00AF0A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 Поезд «Россия»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BD494F" w:rsidRDefault="00C474BB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BC749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81307" w:rsidRDefault="0038130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81307" w:rsidRPr="00BD494F" w:rsidRDefault="00381307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Приборы радиационной, химической разведки и дозиметрического контроля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1307" w:rsidRDefault="00381307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307" w:rsidRDefault="00381307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1307" w:rsidRPr="00BD494F" w:rsidRDefault="00381307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1307" w:rsidRPr="00BD494F" w:rsidRDefault="00381307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307" w:rsidRPr="00BD494F" w:rsidRDefault="00381307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C474BB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1BBF" w:rsidTr="00BC7497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11BBF" w:rsidRDefault="00D11BBF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11BBF" w:rsidRPr="00BD494F" w:rsidRDefault="00BF3FAE" w:rsidP="00BC749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со снарядами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1BB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1BB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1BBF" w:rsidRDefault="00D11BBF" w:rsidP="00BC749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1BBF" w:rsidRDefault="00C474BB" w:rsidP="0032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1BBF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E36" w:rsidTr="00C415D0">
        <w:trPr>
          <w:trHeight w:val="345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Pr="00054DD0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D11BB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284" w:rsidTr="00BC7497">
        <w:trPr>
          <w:trHeight w:val="345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0284" w:rsidRDefault="008A028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Строевая подготовка</w:t>
            </w:r>
          </w:p>
        </w:tc>
      </w:tr>
      <w:tr w:rsidR="00C474BB" w:rsidTr="00645985">
        <w:trPr>
          <w:trHeight w:val="345"/>
          <w:jc w:val="center"/>
        </w:trPr>
        <w:tc>
          <w:tcPr>
            <w:tcW w:w="639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6675DE" w:rsidRDefault="00C474BB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8A0284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6675DE" w:rsidRDefault="00C474BB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Пешие строи. Повороты на месте и в движении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C4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8A0284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6675DE" w:rsidRDefault="00C474BB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Pr="008A0284" w:rsidRDefault="00C474BB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A91291">
        <w:trPr>
          <w:trHeight w:val="379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2D2A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E2F" w:rsidTr="00510E2F">
        <w:trPr>
          <w:trHeight w:val="413"/>
          <w:jc w:val="center"/>
        </w:trPr>
        <w:tc>
          <w:tcPr>
            <w:tcW w:w="685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0E2F" w:rsidRPr="00510E2F" w:rsidRDefault="00FE0709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10E2F" w:rsidRPr="00325DAB" w:rsidRDefault="005752C5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325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325DAB" w:rsidRDefault="00854ADA" w:rsidP="0085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D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325DAB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D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325DAB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D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Pr="00510E2F" w:rsidRDefault="00325DAB" w:rsidP="0032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0E2F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ADA" w:rsidTr="00381307">
        <w:trPr>
          <w:trHeight w:val="413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Pr="00646682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4ADA" w:rsidRDefault="00854AD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DB5" w:rsidTr="00B415B4">
        <w:trPr>
          <w:trHeight w:val="231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37DB5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8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Огневая подготовка</w:t>
            </w:r>
          </w:p>
        </w:tc>
      </w:tr>
      <w:tr w:rsidR="00381307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FE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Pr="00BD494F" w:rsidRDefault="00381307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Материальная часть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елкового оружия и ручных гранат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9B4161">
        <w:trPr>
          <w:trHeight w:val="290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Pr="00BD494F" w:rsidRDefault="00381307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 правила стрельбы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Pr="00BD494F" w:rsidRDefault="00381307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Техника 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льбы из пневматической винтовки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Ведение огня из малокалиберной винтовки с места по неподвижным целям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1307" w:rsidRPr="00BA4AC5" w:rsidRDefault="00381307" w:rsidP="0021383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4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Военно-спортивные эстафеты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AE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Pr="00BD494F" w:rsidRDefault="00381307" w:rsidP="002138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ьная часть автомата Калашникова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Pr="00085825" w:rsidRDefault="00381307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стрельбы из пневматической винтовки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Pr="00A91291" w:rsidRDefault="00381307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291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стрельбище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Pr="00A91291" w:rsidRDefault="00381307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291">
              <w:rPr>
                <w:rFonts w:ascii="Times New Roman" w:hAnsi="Times New Roman" w:cs="Times New Roman"/>
                <w:sz w:val="24"/>
                <w:szCs w:val="24"/>
              </w:rPr>
              <w:t>Основы прицельной стрельбы из стрелкового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307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Pr="00A91291" w:rsidRDefault="00381307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291">
              <w:rPr>
                <w:rFonts w:ascii="Times New Roman" w:hAnsi="Times New Roman" w:cs="Times New Roman"/>
                <w:sz w:val="24"/>
                <w:szCs w:val="24"/>
              </w:rPr>
              <w:t>Назначение и ТТХ АК-74 и его модификаций.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38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307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A7A" w:rsidTr="00B415B4">
        <w:trPr>
          <w:trHeight w:val="251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0A7A" w:rsidRDefault="00590A7A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0A7A" w:rsidRPr="00085825" w:rsidRDefault="00A91291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стрельбы из пневматической винтовки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0A7A" w:rsidRDefault="00012700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0A7A" w:rsidRDefault="00590A7A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0A7A" w:rsidRDefault="00AE1A85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0A7A" w:rsidRDefault="0038130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0A7A" w:rsidRDefault="00590A7A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B415B4">
        <w:trPr>
          <w:trHeight w:val="254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82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12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12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901424">
        <w:trPr>
          <w:trHeight w:val="344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Строевая подготовка</w:t>
            </w:r>
          </w:p>
        </w:tc>
      </w:tr>
      <w:tr w:rsidR="007F1C42" w:rsidTr="00A97444">
        <w:trPr>
          <w:trHeight w:val="349"/>
          <w:jc w:val="center"/>
        </w:trPr>
        <w:tc>
          <w:tcPr>
            <w:tcW w:w="639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FE070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675DE" w:rsidRDefault="007F1C42" w:rsidP="00191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без оружия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A97444">
        <w:trPr>
          <w:trHeight w:val="349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FE070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74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Строевой шаг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C415D0">
        <w:trPr>
          <w:trHeight w:val="56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53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213830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74BB" w:rsidTr="00C415D0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приемы и движения с оружием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BB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885F0D">
        <w:trPr>
          <w:trHeight w:val="309"/>
          <w:jc w:val="center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C474B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15533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1B462A">
        <w:trPr>
          <w:trHeight w:val="443"/>
          <w:jc w:val="center"/>
        </w:trPr>
        <w:tc>
          <w:tcPr>
            <w:tcW w:w="9499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1B462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6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Физическая подготовка</w:t>
            </w:r>
          </w:p>
        </w:tc>
      </w:tr>
      <w:tr w:rsidR="007F1C42" w:rsidTr="001B462A">
        <w:trPr>
          <w:trHeight w:val="407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1B462A">
        <w:trPr>
          <w:trHeight w:val="30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70A5B" w:rsidRDefault="007F1C42" w:rsidP="00204F32">
            <w:pPr>
              <w:spacing w:after="0" w:line="240" w:lineRule="auto"/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</w:pP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Кинолекторий </w:t>
            </w:r>
            <w:r w:rsidRPr="00F70A5B">
              <w:rPr>
                <w:rFonts w:ascii="Times New Roman" w:hAnsi="Times New Roman" w:cs="Times New Roman"/>
                <w:b/>
                <w:bCs/>
                <w:i/>
                <w:color w:val="181818"/>
                <w:sz w:val="24"/>
                <w:szCs w:val="24"/>
                <w:shd w:val="clear" w:color="auto" w:fill="FFFFFF"/>
              </w:rPr>
              <w:t>«От героев былых времен…»</w:t>
            </w: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 </w:t>
            </w:r>
          </w:p>
          <w:p w:rsidR="007F1C42" w:rsidRPr="00F70A5B" w:rsidRDefault="007F1C42" w:rsidP="00204F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</w:pPr>
            <w:r w:rsidRPr="00F70A5B">
              <w:rPr>
                <w:rFonts w:ascii="Times New Roman" w:hAnsi="Times New Roman" w:cs="Times New Roman"/>
                <w:i/>
                <w:color w:val="181818"/>
                <w:sz w:val="24"/>
                <w:szCs w:val="24"/>
                <w:shd w:val="clear" w:color="auto" w:fill="FFFFFF"/>
              </w:rPr>
              <w:t>Просмотр и обсуждение художественного фильма </w:t>
            </w:r>
            <w:r w:rsidRPr="00F70A5B">
              <w:rPr>
                <w:rFonts w:ascii="Times New Roman" w:hAnsi="Times New Roman" w:cs="Times New Roman"/>
                <w:b/>
                <w:bCs/>
                <w:i/>
                <w:color w:val="181818"/>
                <w:sz w:val="24"/>
                <w:szCs w:val="24"/>
                <w:shd w:val="clear" w:color="auto" w:fill="FFFFFF"/>
              </w:rPr>
              <w:t>«Офицеры»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C415D0">
        <w:trPr>
          <w:trHeight w:val="303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B415B4">
        <w:trPr>
          <w:trHeight w:val="29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B4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472166">
        <w:trPr>
          <w:trHeight w:val="375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Pr="00B415B4" w:rsidRDefault="007F1C42" w:rsidP="0051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472166" w:rsidRDefault="007F1C42" w:rsidP="00472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Упражнения для развития общей выносливости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47216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782D1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782D1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47216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B415B4">
        <w:trPr>
          <w:trHeight w:val="28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4721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472166" w:rsidRDefault="007F1C42" w:rsidP="00472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47216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782D1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782D1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47216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21383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E11E60" w:rsidRDefault="007F1C42" w:rsidP="0047216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E11E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Викторина «История Вооруженных Сил»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47216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1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782D1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782D1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472166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947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27947" w:rsidRDefault="00027947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82D16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Легкая 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782D16" w:rsidRDefault="00782D16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D16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Default="007F1C42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7947" w:rsidRPr="00472166" w:rsidRDefault="00027947" w:rsidP="004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2166" w:rsidTr="0032102A">
        <w:trPr>
          <w:trHeight w:val="418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185BD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185BD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185BD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166" w:rsidRDefault="0047216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9B4161">
        <w:trPr>
          <w:trHeight w:val="319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6E24F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4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Строевая подготовка</w:t>
            </w:r>
          </w:p>
        </w:tc>
      </w:tr>
      <w:tr w:rsidR="007F1C42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Pr="00B415B4" w:rsidRDefault="007F1C42" w:rsidP="00FE07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E24F8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6E24F8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Строи отделения, взво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да в пешем порядке и на машинах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B415B4">
        <w:trPr>
          <w:trHeight w:val="27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Строевой шаг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A83DBD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A83DB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Повороты направо-налево в движении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97244E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A83DBD" w:rsidRDefault="00756945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Строевые приемы в движении в отделении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56686D">
        <w:trPr>
          <w:trHeight w:val="263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438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C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Культурно-эстетическое воспитание и гражданско-патриотические мероприятия</w:t>
            </w:r>
          </w:p>
        </w:tc>
      </w:tr>
      <w:tr w:rsidR="007F1C42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Pr="00B415B4" w:rsidRDefault="007F1C42" w:rsidP="00FE07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BD494F" w:rsidRDefault="007F1C42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Конкурсное  движение.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E665F3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B336F2">
        <w:trPr>
          <w:trHeight w:val="339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BD494F" w:rsidRDefault="007F1C42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94F">
              <w:rPr>
                <w:rFonts w:ascii="Times New Roman" w:hAnsi="Times New Roman" w:cs="Times New Roman"/>
                <w:sz w:val="24"/>
                <w:szCs w:val="24"/>
              </w:rPr>
              <w:t>Поисковое движение.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E665F3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B336F2">
        <w:trPr>
          <w:trHeight w:val="277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BD494F" w:rsidRDefault="007F1C42" w:rsidP="002138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E665F3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1CB1" w:rsidTr="00B336F2">
        <w:trPr>
          <w:trHeight w:val="280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D3A" w:rsidRPr="00925D3A" w:rsidRDefault="00925D3A" w:rsidP="00925D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25D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Тематическая беседа</w:t>
            </w:r>
          </w:p>
          <w:p w:rsidR="00F81CB1" w:rsidRPr="00BD494F" w:rsidRDefault="00925D3A" w:rsidP="00925D3A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5D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«России славные сыны», «Моя семья в Великой Отечественной войне»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56686D" w:rsidRDefault="00185BD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B336F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5BD8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Pr="00E665F3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1CB1" w:rsidRDefault="00F81C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431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185BD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185BD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185BD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6D2160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9B4161">
        <w:trPr>
          <w:trHeight w:val="351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6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Физическая подготовка</w:t>
            </w:r>
          </w:p>
        </w:tc>
      </w:tr>
      <w:tr w:rsidR="007F1C42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Pr="00B415B4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16</w:t>
            </w:r>
          </w:p>
          <w:p w:rsidR="007F1C42" w:rsidRPr="00B415B4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  <w:p w:rsidR="007F1C42" w:rsidRPr="00B415B4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C061E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Кроссовая подготовка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E11B16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E11B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Встречи с ветеранами ВОВ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Спортивные игры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Атлетика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42" w:rsidTr="0021383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56686D" w:rsidRDefault="007F1C4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A6B5F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Спортивные игры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F4396C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Pr="006D2160" w:rsidRDefault="007F1C42" w:rsidP="0019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1C42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061E" w:rsidTr="0021383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C061E" w:rsidRPr="00B415B4" w:rsidRDefault="009C061E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F93B62" w:rsidP="00F93B6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Круговая тренировка на развитие силы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F4396C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6B5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Pr="006D2160" w:rsidRDefault="007F1C4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C061E" w:rsidRDefault="009C061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160C" w:rsidTr="0021160C">
        <w:trPr>
          <w:trHeight w:val="232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9A6B5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160C" w:rsidRDefault="0021160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409"/>
          <w:jc w:val="center"/>
        </w:trPr>
        <w:tc>
          <w:tcPr>
            <w:tcW w:w="949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lastRenderedPageBreak/>
              <w:t>Итоговая аттестация</w:t>
            </w:r>
          </w:p>
        </w:tc>
      </w:tr>
      <w:tr w:rsidR="00196DD1" w:rsidTr="00C304EE">
        <w:trPr>
          <w:trHeight w:val="461"/>
          <w:jc w:val="center"/>
        </w:trPr>
        <w:tc>
          <w:tcPr>
            <w:tcW w:w="63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32102A" w:rsidP="00FE0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07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C304EE" w:rsidRDefault="00000170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Соревнования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510E2F" w:rsidRDefault="00510E2F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5D4466" w:rsidRDefault="005D4466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7F1C42" w:rsidRDefault="007F1C42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68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10E2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D446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10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416"/>
          <w:jc w:val="center"/>
        </w:trPr>
        <w:tc>
          <w:tcPr>
            <w:tcW w:w="4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028C9" w:rsidP="00FC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FC46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028C9" w:rsidP="00FC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FC46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DD1" w:rsidRDefault="00196DD1" w:rsidP="00FC466B"/>
    <w:sectPr w:rsidR="00196DD1" w:rsidSect="000A776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B5D8B"/>
    <w:multiLevelType w:val="hybridMultilevel"/>
    <w:tmpl w:val="96DCE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00170"/>
    <w:rsid w:val="00012700"/>
    <w:rsid w:val="00025957"/>
    <w:rsid w:val="00027947"/>
    <w:rsid w:val="00054DD0"/>
    <w:rsid w:val="00085825"/>
    <w:rsid w:val="00085C86"/>
    <w:rsid w:val="0008673D"/>
    <w:rsid w:val="00097625"/>
    <w:rsid w:val="000A300A"/>
    <w:rsid w:val="000A7761"/>
    <w:rsid w:val="000C1E9B"/>
    <w:rsid w:val="000C4437"/>
    <w:rsid w:val="000D2572"/>
    <w:rsid w:val="000E2D2C"/>
    <w:rsid w:val="000F17DC"/>
    <w:rsid w:val="00110175"/>
    <w:rsid w:val="00110F6A"/>
    <w:rsid w:val="001323E3"/>
    <w:rsid w:val="00133DFA"/>
    <w:rsid w:val="00155331"/>
    <w:rsid w:val="00166302"/>
    <w:rsid w:val="001733AB"/>
    <w:rsid w:val="00185BD8"/>
    <w:rsid w:val="00196DD1"/>
    <w:rsid w:val="001B462A"/>
    <w:rsid w:val="001D20C3"/>
    <w:rsid w:val="001F2E0C"/>
    <w:rsid w:val="00204F32"/>
    <w:rsid w:val="0021160C"/>
    <w:rsid w:val="00213830"/>
    <w:rsid w:val="0026114B"/>
    <w:rsid w:val="00265C59"/>
    <w:rsid w:val="0027011D"/>
    <w:rsid w:val="00270E8D"/>
    <w:rsid w:val="00283732"/>
    <w:rsid w:val="002D2AE5"/>
    <w:rsid w:val="002F31FE"/>
    <w:rsid w:val="00316102"/>
    <w:rsid w:val="0032102A"/>
    <w:rsid w:val="00325DAB"/>
    <w:rsid w:val="0033658F"/>
    <w:rsid w:val="00367F5A"/>
    <w:rsid w:val="00371903"/>
    <w:rsid w:val="00381307"/>
    <w:rsid w:val="00385922"/>
    <w:rsid w:val="00390449"/>
    <w:rsid w:val="003D4799"/>
    <w:rsid w:val="003D6385"/>
    <w:rsid w:val="003F5418"/>
    <w:rsid w:val="004301B9"/>
    <w:rsid w:val="00462B30"/>
    <w:rsid w:val="00463498"/>
    <w:rsid w:val="00472166"/>
    <w:rsid w:val="004A69B1"/>
    <w:rsid w:val="004D0C3E"/>
    <w:rsid w:val="004E2F2A"/>
    <w:rsid w:val="005028EF"/>
    <w:rsid w:val="00510E2F"/>
    <w:rsid w:val="005179C2"/>
    <w:rsid w:val="00533174"/>
    <w:rsid w:val="00546FB3"/>
    <w:rsid w:val="0056686D"/>
    <w:rsid w:val="005752C5"/>
    <w:rsid w:val="00582E52"/>
    <w:rsid w:val="00590A7A"/>
    <w:rsid w:val="005A0EDD"/>
    <w:rsid w:val="005B4DF3"/>
    <w:rsid w:val="005B7982"/>
    <w:rsid w:val="005D4466"/>
    <w:rsid w:val="006028C9"/>
    <w:rsid w:val="00617C8F"/>
    <w:rsid w:val="0063436E"/>
    <w:rsid w:val="006352A0"/>
    <w:rsid w:val="0064161B"/>
    <w:rsid w:val="00641E9C"/>
    <w:rsid w:val="00645985"/>
    <w:rsid w:val="00646682"/>
    <w:rsid w:val="00656C4B"/>
    <w:rsid w:val="0065707D"/>
    <w:rsid w:val="006675DE"/>
    <w:rsid w:val="006C46A0"/>
    <w:rsid w:val="006D2160"/>
    <w:rsid w:val="006E1833"/>
    <w:rsid w:val="006E24F8"/>
    <w:rsid w:val="0070211D"/>
    <w:rsid w:val="00704D1D"/>
    <w:rsid w:val="00710D67"/>
    <w:rsid w:val="007227AB"/>
    <w:rsid w:val="0072567A"/>
    <w:rsid w:val="00733C6B"/>
    <w:rsid w:val="00737DB5"/>
    <w:rsid w:val="00754FF3"/>
    <w:rsid w:val="00756945"/>
    <w:rsid w:val="00782D16"/>
    <w:rsid w:val="0079037D"/>
    <w:rsid w:val="007C2214"/>
    <w:rsid w:val="007D4C04"/>
    <w:rsid w:val="007F1C42"/>
    <w:rsid w:val="007F72F2"/>
    <w:rsid w:val="0083710F"/>
    <w:rsid w:val="00845387"/>
    <w:rsid w:val="00854ADA"/>
    <w:rsid w:val="00854AF4"/>
    <w:rsid w:val="00880F3B"/>
    <w:rsid w:val="00885F0D"/>
    <w:rsid w:val="008914CF"/>
    <w:rsid w:val="008A0284"/>
    <w:rsid w:val="008A5E5B"/>
    <w:rsid w:val="008D2028"/>
    <w:rsid w:val="008D4A54"/>
    <w:rsid w:val="008E2257"/>
    <w:rsid w:val="008E791A"/>
    <w:rsid w:val="008E7B8E"/>
    <w:rsid w:val="00901424"/>
    <w:rsid w:val="00907C3F"/>
    <w:rsid w:val="00925D3A"/>
    <w:rsid w:val="009300F6"/>
    <w:rsid w:val="00933599"/>
    <w:rsid w:val="00941DAF"/>
    <w:rsid w:val="00966BBD"/>
    <w:rsid w:val="0097244E"/>
    <w:rsid w:val="00974B6C"/>
    <w:rsid w:val="009A6B5F"/>
    <w:rsid w:val="009A750C"/>
    <w:rsid w:val="009B4161"/>
    <w:rsid w:val="009B5684"/>
    <w:rsid w:val="009C061E"/>
    <w:rsid w:val="009C2D21"/>
    <w:rsid w:val="009E7BBB"/>
    <w:rsid w:val="00A03EAF"/>
    <w:rsid w:val="00A2001B"/>
    <w:rsid w:val="00A64622"/>
    <w:rsid w:val="00A65265"/>
    <w:rsid w:val="00A82FB9"/>
    <w:rsid w:val="00A83DBD"/>
    <w:rsid w:val="00A91291"/>
    <w:rsid w:val="00A94CE3"/>
    <w:rsid w:val="00A97444"/>
    <w:rsid w:val="00AA307E"/>
    <w:rsid w:val="00AD0B7B"/>
    <w:rsid w:val="00AD6F78"/>
    <w:rsid w:val="00AE1A85"/>
    <w:rsid w:val="00AF0AAE"/>
    <w:rsid w:val="00AF1460"/>
    <w:rsid w:val="00B03E36"/>
    <w:rsid w:val="00B219A7"/>
    <w:rsid w:val="00B25A79"/>
    <w:rsid w:val="00B336F2"/>
    <w:rsid w:val="00B3694C"/>
    <w:rsid w:val="00B415B4"/>
    <w:rsid w:val="00B45638"/>
    <w:rsid w:val="00B635EE"/>
    <w:rsid w:val="00B761AD"/>
    <w:rsid w:val="00B82C94"/>
    <w:rsid w:val="00BA2897"/>
    <w:rsid w:val="00BA4AC5"/>
    <w:rsid w:val="00BB19B5"/>
    <w:rsid w:val="00BB3967"/>
    <w:rsid w:val="00BB7A46"/>
    <w:rsid w:val="00BB7E88"/>
    <w:rsid w:val="00BC7497"/>
    <w:rsid w:val="00BD78F1"/>
    <w:rsid w:val="00BE6E81"/>
    <w:rsid w:val="00BE7735"/>
    <w:rsid w:val="00BF0F59"/>
    <w:rsid w:val="00BF3FAE"/>
    <w:rsid w:val="00C066F8"/>
    <w:rsid w:val="00C10A38"/>
    <w:rsid w:val="00C25C6F"/>
    <w:rsid w:val="00C304EE"/>
    <w:rsid w:val="00C415D0"/>
    <w:rsid w:val="00C4611E"/>
    <w:rsid w:val="00C474BB"/>
    <w:rsid w:val="00C52EE5"/>
    <w:rsid w:val="00C668E2"/>
    <w:rsid w:val="00C96216"/>
    <w:rsid w:val="00CD5886"/>
    <w:rsid w:val="00D11BBF"/>
    <w:rsid w:val="00D358B0"/>
    <w:rsid w:val="00D40828"/>
    <w:rsid w:val="00D45CE0"/>
    <w:rsid w:val="00D53284"/>
    <w:rsid w:val="00D55798"/>
    <w:rsid w:val="00D8342C"/>
    <w:rsid w:val="00D97618"/>
    <w:rsid w:val="00DD4797"/>
    <w:rsid w:val="00DD6B13"/>
    <w:rsid w:val="00E11279"/>
    <w:rsid w:val="00E11B16"/>
    <w:rsid w:val="00E11E60"/>
    <w:rsid w:val="00E608F2"/>
    <w:rsid w:val="00E62723"/>
    <w:rsid w:val="00E65D2F"/>
    <w:rsid w:val="00E665F3"/>
    <w:rsid w:val="00E6686D"/>
    <w:rsid w:val="00E76690"/>
    <w:rsid w:val="00EC0FCA"/>
    <w:rsid w:val="00EE05BF"/>
    <w:rsid w:val="00F02457"/>
    <w:rsid w:val="00F038AB"/>
    <w:rsid w:val="00F22C04"/>
    <w:rsid w:val="00F4396C"/>
    <w:rsid w:val="00F61DA0"/>
    <w:rsid w:val="00F70431"/>
    <w:rsid w:val="00F70A5B"/>
    <w:rsid w:val="00F81CB1"/>
    <w:rsid w:val="00F83446"/>
    <w:rsid w:val="00F93B62"/>
    <w:rsid w:val="00FC466B"/>
    <w:rsid w:val="00FE0709"/>
    <w:rsid w:val="00FF5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styleId="a5">
    <w:name w:val="No Spacing"/>
    <w:uiPriority w:val="99"/>
    <w:qFormat/>
    <w:rsid w:val="00A82FB9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1E4F0-1D1B-4339-B151-49B7E8D1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192</cp:revision>
  <dcterms:created xsi:type="dcterms:W3CDTF">2022-07-07T12:24:00Z</dcterms:created>
  <dcterms:modified xsi:type="dcterms:W3CDTF">2023-10-29T15:21:00Z</dcterms:modified>
</cp:coreProperties>
</file>