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A84182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A84182" w:rsidRPr="00A84182" w:rsidTr="001649F5">
        <w:tc>
          <w:tcPr>
            <w:tcW w:w="4683" w:type="dxa"/>
            <w:shd w:val="clear" w:color="auto" w:fill="FFFFFF"/>
          </w:tcPr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A84182" w:rsidRPr="00A84182" w:rsidRDefault="00D5395A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__________ С.А</w:t>
            </w:r>
            <w:r w:rsidR="00A84182"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Петряева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A84182" w:rsidRPr="00A84182" w:rsidRDefault="00D5395A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r w:rsidR="00A84182" w:rsidRPr="00A84182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A84182" w:rsidRPr="00A84182" w:rsidRDefault="00D5395A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_______________ О.В</w:t>
            </w:r>
            <w:r w:rsidR="00A84182" w:rsidRPr="00A84182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Юсупова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A84182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A84182" w:rsidRPr="00A84182" w:rsidRDefault="00A84182" w:rsidP="00A84182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84182" w:rsidRPr="00A84182" w:rsidRDefault="00A84182" w:rsidP="00A84182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A84182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A84182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A84182" w:rsidRPr="00571587" w:rsidRDefault="00A84182" w:rsidP="00A84182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kern w:val="3"/>
          <w:lang w:eastAsia="ru-RU"/>
        </w:rPr>
      </w:pPr>
      <w:r w:rsidRPr="00571587">
        <w:rPr>
          <w:rFonts w:ascii="Times New Roman" w:eastAsia="Times New Roman" w:hAnsi="Times New Roman" w:cs="Times New Roman"/>
          <w:b/>
          <w:color w:val="000000"/>
          <w:kern w:val="3"/>
          <w:sz w:val="36"/>
          <w:lang w:eastAsia="ru-RU"/>
        </w:rPr>
        <w:t xml:space="preserve">«3 </w:t>
      </w:r>
      <w:r w:rsidR="009142D6">
        <w:rPr>
          <w:rFonts w:ascii="Times New Roman" w:eastAsia="Times New Roman" w:hAnsi="Times New Roman" w:cs="Times New Roman"/>
          <w:b/>
          <w:color w:val="000000"/>
          <w:kern w:val="3"/>
          <w:sz w:val="36"/>
          <w:lang w:val="en-US" w:eastAsia="ru-RU"/>
        </w:rPr>
        <w:t>D</w:t>
      </w:r>
      <w:r w:rsidRPr="00571587">
        <w:rPr>
          <w:rFonts w:ascii="Times New Roman" w:eastAsia="Times New Roman" w:hAnsi="Times New Roman" w:cs="Times New Roman"/>
          <w:b/>
          <w:color w:val="000000"/>
          <w:kern w:val="3"/>
          <w:sz w:val="36"/>
          <w:lang w:eastAsia="ru-RU"/>
        </w:rPr>
        <w:t xml:space="preserve"> моделирование»</w:t>
      </w: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689"/>
        <w:gridCol w:w="4703"/>
      </w:tblGrid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A84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9142D6" w:rsidP="00A84182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A84182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A84182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Возраст обучающихся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3703F4" w:rsidP="00A84182">
            <w:pPr>
              <w:widowControl w:val="0"/>
              <w:suppressLineNumbers/>
              <w:suppressAutoHyphens/>
              <w:spacing w:after="0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8-10</w:t>
            </w:r>
            <w:r w:rsidR="00A84182" w:rsidRPr="00A84182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A84182" w:rsidRPr="00A84182" w:rsidTr="001649F5">
        <w:tc>
          <w:tcPr>
            <w:tcW w:w="4785" w:type="dxa"/>
            <w:shd w:val="clear" w:color="auto" w:fill="auto"/>
          </w:tcPr>
          <w:p w:rsidR="00A84182" w:rsidRPr="00A84182" w:rsidRDefault="005B3BE1" w:rsidP="00A84182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Директор МБОУ ОЦ № 10</w:t>
            </w:r>
          </w:p>
        </w:tc>
        <w:tc>
          <w:tcPr>
            <w:tcW w:w="4786" w:type="dxa"/>
            <w:shd w:val="clear" w:color="auto" w:fill="auto"/>
          </w:tcPr>
          <w:p w:rsidR="00A84182" w:rsidRPr="00A84182" w:rsidRDefault="005B3BE1" w:rsidP="00A84182">
            <w:pPr>
              <w:widowControl w:val="0"/>
              <w:suppressLineNumbers/>
              <w:suppressAutoHyphens/>
              <w:spacing w:after="0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hi-IN" w:bidi="hi-IN"/>
              </w:rPr>
              <w:t>Марченко Анна Сергеевна</w:t>
            </w:r>
          </w:p>
        </w:tc>
      </w:tr>
    </w:tbl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A84182" w:rsidRPr="00A84182" w:rsidRDefault="00A84182" w:rsidP="00A84182">
      <w:pPr>
        <w:spacing w:after="0" w:line="360" w:lineRule="auto"/>
        <w:rPr>
          <w:rFonts w:ascii="Calibri" w:eastAsia="Droid Sans Fallback" w:hAnsi="Calibri" w:cs="FreeSans"/>
          <w:kern w:val="1"/>
          <w:sz w:val="28"/>
          <w:szCs w:val="28"/>
          <w:lang w:val="en-US" w:eastAsia="hi-IN" w:bidi="hi-IN"/>
        </w:rPr>
      </w:pPr>
    </w:p>
    <w:p w:rsidR="00F045ED" w:rsidRPr="00F045ED" w:rsidRDefault="00A84182" w:rsidP="00A84182">
      <w:pPr>
        <w:spacing w:after="0"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val="en-US" w:eastAsia="hi-IN" w:bidi="hi-IN"/>
        </w:rPr>
        <w:sectPr w:rsidR="00F045ED" w:rsidRPr="00F045ED" w:rsidSect="00F045E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84182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9142D6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703F4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Pr="00A8418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</w:t>
      </w:r>
      <w:r w:rsidR="0053510A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84182" w:rsidRPr="0053510A" w:rsidRDefault="00A84182" w:rsidP="00F045E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10A" w:rsidRDefault="0053510A" w:rsidP="0053510A">
      <w:pPr>
        <w:spacing w:after="60"/>
        <w:jc w:val="center"/>
        <w:rPr>
          <w:rFonts w:ascii="Times New Roman" w:hAnsi="Times New Roman"/>
          <w:b/>
          <w:color w:val="00000A"/>
          <w:sz w:val="28"/>
        </w:rPr>
      </w:pPr>
      <w:r>
        <w:rPr>
          <w:rFonts w:ascii="Times New Roman" w:hAnsi="Times New Roman"/>
          <w:b/>
          <w:color w:val="00000A"/>
          <w:sz w:val="28"/>
        </w:rPr>
        <w:t>Оглавление</w:t>
      </w:r>
    </w:p>
    <w:p w:rsidR="0053510A" w:rsidRDefault="0053510A" w:rsidP="0053510A">
      <w:pPr>
        <w:spacing w:after="6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53510A" w:rsidRDefault="0053510A" w:rsidP="0053510A">
      <w:pPr>
        <w:spacing w:after="64" w:line="240" w:lineRule="auto"/>
        <w:ind w:left="255" w:right="-15" w:hanging="1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 xml:space="preserve">Пояснительная записка. 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Цель и задачи программы.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Планируемые результаты.</w:t>
      </w:r>
    </w:p>
    <w:p w:rsidR="0053510A" w:rsidRDefault="0053510A" w:rsidP="0053510A">
      <w:pPr>
        <w:spacing w:after="64" w:line="240" w:lineRule="auto"/>
        <w:ind w:left="255" w:right="-15" w:hanging="1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Формы аттестации.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Оценочные материалы.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Методические материалы.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65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A"/>
          <w:sz w:val="28"/>
        </w:rPr>
        <w:t>Рабочая программа воспитания.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Календарный план воспитательной работы.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Календарный учебный график.</w:t>
      </w:r>
    </w:p>
    <w:p w:rsidR="0053510A" w:rsidRDefault="0053510A" w:rsidP="0053510A">
      <w:pPr>
        <w:widowControl w:val="0"/>
        <w:numPr>
          <w:ilvl w:val="0"/>
          <w:numId w:val="3"/>
        </w:numPr>
        <w:suppressAutoHyphens/>
        <w:spacing w:after="2" w:line="239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Список литературы.</w:t>
      </w:r>
    </w:p>
    <w:p w:rsidR="0053510A" w:rsidRPr="009503A8" w:rsidRDefault="0053510A" w:rsidP="0053510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3EF2" w:rsidRPr="00623EF2" w:rsidRDefault="00623EF2" w:rsidP="00623EF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3EF2" w:rsidRPr="00623EF2" w:rsidRDefault="00623EF2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10A" w:rsidRPr="009503A8" w:rsidRDefault="0053510A" w:rsidP="0053510A">
      <w:pPr>
        <w:spacing w:after="64" w:line="240" w:lineRule="auto"/>
        <w:ind w:left="255" w:right="-15" w:hanging="10"/>
        <w:jc w:val="center"/>
        <w:rPr>
          <w:rFonts w:ascii="Times New Roman" w:hAnsi="Times New Roman"/>
          <w:color w:val="000000"/>
          <w:sz w:val="28"/>
        </w:rPr>
      </w:pPr>
      <w:r w:rsidRPr="009503A8">
        <w:rPr>
          <w:rFonts w:ascii="Times New Roman" w:hAnsi="Times New Roman"/>
          <w:b/>
          <w:color w:val="00000A"/>
          <w:sz w:val="28"/>
        </w:rPr>
        <w:lastRenderedPageBreak/>
        <w:t>Раздел № 1. Комплекс основных характеристик программы</w:t>
      </w:r>
    </w:p>
    <w:p w:rsidR="0053510A" w:rsidRPr="009503A8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3510A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9503A8">
        <w:rPr>
          <w:rFonts w:ascii="Times New Roman" w:hAnsi="Times New Roman"/>
          <w:b/>
          <w:sz w:val="28"/>
          <w:szCs w:val="24"/>
          <w:lang w:eastAsia="ar-SA"/>
        </w:rPr>
        <w:t>Пояснительная записка</w:t>
      </w:r>
    </w:p>
    <w:p w:rsidR="0053510A" w:rsidRPr="009503A8" w:rsidRDefault="0053510A" w:rsidP="005351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53510A" w:rsidRPr="00AA26CE" w:rsidRDefault="0053510A" w:rsidP="0053510A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 w:rsidRPr="00AA26CE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Направленность программы</w:t>
      </w:r>
    </w:p>
    <w:p w:rsidR="0053510A" w:rsidRPr="00AA26CE" w:rsidRDefault="0053510A" w:rsidP="005351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</w:pP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Дополнительная общеобразовательная общеразвивающая программа творческого объединения «</w:t>
      </w:r>
      <w:r w:rsidRPr="00F00E50">
        <w:rPr>
          <w:rFonts w:ascii="Times New Roman" w:hAnsi="Times New Roman" w:cs="Times New Roman"/>
          <w:sz w:val="24"/>
          <w:szCs w:val="24"/>
        </w:rPr>
        <w:t>3D-моделирование</w:t>
      </w: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»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>, технической направленности</w:t>
      </w:r>
      <w:r w:rsidRPr="00AA26CE"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  <w:t xml:space="preserve"> разработана в соответствии с Федеральными нормативными документами: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3703F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Указ Президента РФ от 21.07.2020г. № 474 «О национальных целях развития Российской Федерации на период до 2030 года»;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3703F4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03F4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9" w:tgtFrame="_blank" w:history="1">
        <w:r w:rsidRPr="003703F4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3703F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3703F4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3703F4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3703F4" w:rsidRPr="003703F4" w:rsidRDefault="003703F4" w:rsidP="003703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3F4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3703F4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3703F4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FF335E" w:rsidRDefault="0053510A" w:rsidP="00370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3703F4">
        <w:rPr>
          <w:rFonts w:ascii="Times New Roman" w:hAnsi="Times New Roman" w:cs="Times New Roman"/>
          <w:sz w:val="24"/>
          <w:szCs w:val="24"/>
        </w:rPr>
        <w:t>Влияни</w:t>
      </w:r>
      <w:r w:rsidRPr="00F00E50">
        <w:rPr>
          <w:rFonts w:ascii="Times New Roman" w:hAnsi="Times New Roman" w:cs="Times New Roman"/>
          <w:sz w:val="24"/>
          <w:szCs w:val="24"/>
        </w:rPr>
        <w:t xml:space="preserve">е современных технологий на нашу жизнь становится всё более очевидным. Разработки, которые ещё совсем недавно считались фантастическими, уже сегодня прочно вошли в нашу повседневную жизнь. 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>3D печать и 3D моделирование в данный момент является очень перспект</w:t>
      </w:r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ивным </w:t>
      </w:r>
      <w:proofErr w:type="gramStart"/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>направлением</w:t>
      </w:r>
      <w:proofErr w:type="gramEnd"/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которое использует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ся повсеместно, обучение этим навыкам уже сейчас даст </w:t>
      </w:r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>обучающемуся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большое преимуществ</w:t>
      </w:r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>о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в развитии. В </w:t>
      </w:r>
      <w:r w:rsidR="00FF335E">
        <w:rPr>
          <w:rFonts w:ascii="Times New Roman" w:hAnsi="Times New Roman" w:cs="Times New Roman"/>
          <w:sz w:val="24"/>
          <w:szCs w:val="24"/>
          <w:shd w:val="clear" w:color="auto" w:fill="FDFDFD"/>
        </w:rPr>
        <w:t>данной программе рассма</w:t>
      </w:r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>триваются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программы, с интуитивно понятным интерфейсом и интересным графическим оформлением, в которых </w:t>
      </w:r>
      <w:r w:rsid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>обучающиеся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с удовольствием обучаться </w:t>
      </w:r>
      <w:r w:rsidR="00EF49C2" w:rsidRPr="00631342">
        <w:rPr>
          <w:rFonts w:ascii="Times New Roman" w:hAnsi="Times New Roman" w:cs="Times New Roman"/>
          <w:sz w:val="24"/>
          <w:szCs w:val="24"/>
        </w:rPr>
        <w:t>3D</w:t>
      </w:r>
      <w:r w:rsidR="003703F4" w:rsidRPr="003703F4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моделированию.</w:t>
      </w:r>
      <w:r w:rsidR="00D154FF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  <w:r w:rsidR="00D154FF" w:rsidRPr="00D154FF">
        <w:rPr>
          <w:rFonts w:ascii="Times New Roman" w:hAnsi="Times New Roman" w:cs="Times New Roman"/>
          <w:sz w:val="24"/>
          <w:szCs w:val="24"/>
          <w:shd w:val="clear" w:color="auto" w:fill="FDFDFD"/>
        </w:rPr>
        <w:t>Используются простые геометрические фигур</w:t>
      </w:r>
      <w:r w:rsidR="00FF335E">
        <w:rPr>
          <w:rFonts w:ascii="Times New Roman" w:hAnsi="Times New Roman" w:cs="Times New Roman"/>
          <w:sz w:val="24"/>
          <w:szCs w:val="24"/>
          <w:shd w:val="clear" w:color="auto" w:fill="FDFDFD"/>
        </w:rPr>
        <w:t>ы</w:t>
      </w:r>
      <w:r w:rsidR="00D154FF" w:rsidRPr="00D154FF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, создание </w:t>
      </w:r>
      <w:r w:rsidR="00EF49C2" w:rsidRPr="00631342">
        <w:rPr>
          <w:rFonts w:ascii="Times New Roman" w:hAnsi="Times New Roman" w:cs="Times New Roman"/>
          <w:sz w:val="24"/>
          <w:szCs w:val="24"/>
        </w:rPr>
        <w:t>3D</w:t>
      </w:r>
      <w:r w:rsidR="00D154FF" w:rsidRPr="00D154FF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моделей основывается на их вычитании и объединении. </w:t>
      </w:r>
    </w:p>
    <w:p w:rsidR="0053510A" w:rsidRPr="00631342" w:rsidRDefault="0053510A" w:rsidP="00F1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342">
        <w:rPr>
          <w:rFonts w:ascii="Times New Roman" w:hAnsi="Times New Roman" w:cs="Times New Roman"/>
          <w:sz w:val="24"/>
          <w:szCs w:val="24"/>
        </w:rPr>
        <w:t xml:space="preserve">Программа направлена на овладение навыками 3D-моделирования, 3D-печати, и 3D-рисования у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631342">
        <w:rPr>
          <w:rFonts w:ascii="Times New Roman" w:hAnsi="Times New Roman" w:cs="Times New Roman"/>
          <w:sz w:val="24"/>
          <w:szCs w:val="24"/>
        </w:rPr>
        <w:t xml:space="preserve"> и понимание ими сфер использования данных технологий. </w:t>
      </w:r>
      <w:r w:rsidR="00F1462B" w:rsidRP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Деятельность по моделированию способствует воспитанию активности </w:t>
      </w:r>
      <w:r w:rsid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="00F1462B" w:rsidRP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познавательной деятельности, разв</w:t>
      </w:r>
      <w:r w:rsid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итию высших психических функций, </w:t>
      </w:r>
      <w:r w:rsidR="00F1462B" w:rsidRP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повышению внимания, развити</w:t>
      </w:r>
      <w:r w:rsid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>ю памяти и логического мышления</w:t>
      </w:r>
      <w:r w:rsidR="00F1462B" w:rsidRP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>, аккуратности, самостоятельности в процессе</w:t>
      </w:r>
      <w:r w:rsid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занятий</w:t>
      </w:r>
      <w:r w:rsidR="00F1462B" w:rsidRPr="00F1462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3510A" w:rsidRDefault="0053510A" w:rsidP="00B72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00E50">
        <w:rPr>
          <w:rFonts w:ascii="Times New Roman" w:hAnsi="Times New Roman" w:cs="Times New Roman"/>
          <w:sz w:val="24"/>
          <w:szCs w:val="24"/>
        </w:rPr>
        <w:t>спользование свободного программного обеспечения для проектирования - OpenSCAD, доступного для пользователей различных операционных систем: WindowsmLinux, Mac. Система проектирования OpenSCAD в отличи</w:t>
      </w:r>
      <w:proofErr w:type="gramStart"/>
      <w:r w:rsidRPr="00F00E5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0E50">
        <w:rPr>
          <w:rFonts w:ascii="Times New Roman" w:hAnsi="Times New Roman" w:cs="Times New Roman"/>
          <w:sz w:val="24"/>
          <w:szCs w:val="24"/>
        </w:rPr>
        <w:t xml:space="preserve"> от других систем, таких как AutoCAD, 3D MAX, КОМПАС-3D, имеет простой и понятный графический интерфейс и набор команд, что делает её более подходящей для обучения проектированию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F00E50">
        <w:rPr>
          <w:rFonts w:ascii="Times New Roman" w:hAnsi="Times New Roman" w:cs="Times New Roman"/>
          <w:sz w:val="24"/>
          <w:szCs w:val="24"/>
        </w:rPr>
        <w:t>.</w:t>
      </w:r>
    </w:p>
    <w:p w:rsidR="0053510A" w:rsidRPr="00AA26CE" w:rsidRDefault="0053510A" w:rsidP="0053510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A26CE">
        <w:rPr>
          <w:rFonts w:ascii="Times New Roman" w:hAnsi="Times New Roman" w:cs="Times New Roman"/>
          <w:b/>
          <w:sz w:val="24"/>
          <w:szCs w:val="24"/>
        </w:rPr>
        <w:t>Связь с уже существующими по данному направлению программами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3510A" w:rsidRPr="00CD5878" w:rsidRDefault="00577F84" w:rsidP="00535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510A">
        <w:rPr>
          <w:rFonts w:ascii="Times New Roman" w:hAnsi="Times New Roman" w:cs="Times New Roman"/>
          <w:sz w:val="24"/>
          <w:szCs w:val="24"/>
        </w:rPr>
        <w:t>За основу программы взята типовая дополнительная образовательная программа, рекомендуемая</w:t>
      </w:r>
      <w:r w:rsidR="0053510A" w:rsidRPr="00AA26CE">
        <w:rPr>
          <w:rFonts w:ascii="Times New Roman" w:hAnsi="Times New Roman" w:cs="Times New Roman"/>
          <w:sz w:val="24"/>
          <w:szCs w:val="24"/>
        </w:rPr>
        <w:t xml:space="preserve"> для </w:t>
      </w:r>
      <w:r w:rsidR="0053510A">
        <w:rPr>
          <w:rFonts w:ascii="Times New Roman" w:hAnsi="Times New Roman" w:cs="Times New Roman"/>
          <w:sz w:val="24"/>
          <w:szCs w:val="24"/>
        </w:rPr>
        <w:t>дополнительного образования 3</w:t>
      </w:r>
      <w:r w:rsidR="0053510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3510A">
        <w:rPr>
          <w:rFonts w:ascii="Times New Roman" w:hAnsi="Times New Roman" w:cs="Times New Roman"/>
          <w:sz w:val="24"/>
          <w:szCs w:val="24"/>
        </w:rPr>
        <w:t xml:space="preserve"> моделирование, разработана </w:t>
      </w:r>
      <w:r w:rsidR="0053510A" w:rsidRPr="0053510A">
        <w:rPr>
          <w:rFonts w:ascii="Times New Roman" w:hAnsi="Times New Roman" w:cs="Times New Roman"/>
          <w:bCs/>
          <w:sz w:val="24"/>
          <w:szCs w:val="24"/>
        </w:rPr>
        <w:t>Процак А. Ю.</w:t>
      </w:r>
      <w:r w:rsidR="0053510A" w:rsidRPr="0053510A">
        <w:rPr>
          <w:rFonts w:ascii="Times New Roman" w:hAnsi="Times New Roman" w:cs="Times New Roman"/>
          <w:sz w:val="24"/>
          <w:szCs w:val="24"/>
        </w:rPr>
        <w:t>,</w:t>
      </w:r>
      <w:r w:rsidR="0053510A" w:rsidRPr="006C3981">
        <w:rPr>
          <w:rFonts w:ascii="Times New Roman" w:hAnsi="Times New Roman" w:cs="Times New Roman"/>
          <w:sz w:val="24"/>
          <w:szCs w:val="24"/>
        </w:rPr>
        <w:t xml:space="preserve"> руководитель кружка «3d-моделирование» ЦНТТМ «СИНЕРГИЯ РАЗВИТИЯ»</w:t>
      </w:r>
      <w:r w:rsidR="0053510A">
        <w:rPr>
          <w:rFonts w:ascii="Times New Roman" w:hAnsi="Times New Roman" w:cs="Times New Roman"/>
          <w:sz w:val="24"/>
          <w:szCs w:val="24"/>
        </w:rPr>
        <w:t xml:space="preserve">, </w:t>
      </w:r>
      <w:r w:rsidR="0053510A" w:rsidRPr="00FE48B4">
        <w:rPr>
          <w:rFonts w:ascii="Times New Roman" w:hAnsi="Times New Roman" w:cs="Times New Roman"/>
          <w:sz w:val="24"/>
          <w:szCs w:val="24"/>
        </w:rPr>
        <w:t xml:space="preserve">утверждена 28.11.2017 года </w:t>
      </w:r>
      <w:r w:rsidR="0053510A">
        <w:rPr>
          <w:rFonts w:ascii="Times New Roman" w:hAnsi="Times New Roman" w:cs="Times New Roman"/>
          <w:sz w:val="24"/>
          <w:szCs w:val="24"/>
        </w:rPr>
        <w:t>Министерством просвещения Приднестровской Молдавской республики</w:t>
      </w:r>
      <w:r w:rsidR="0053510A" w:rsidRPr="00CD5878">
        <w:rPr>
          <w:rFonts w:ascii="Times New Roman" w:hAnsi="Times New Roman" w:cs="Times New Roman"/>
          <w:sz w:val="24"/>
          <w:szCs w:val="24"/>
        </w:rPr>
        <w:t>.</w:t>
      </w:r>
      <w:r w:rsidR="008E6D61" w:rsidRPr="00CD5878">
        <w:rPr>
          <w:rFonts w:ascii="Times New Roman" w:hAnsi="Times New Roman" w:cs="Times New Roman"/>
          <w:sz w:val="24"/>
          <w:szCs w:val="24"/>
        </w:rPr>
        <w:t xml:space="preserve"> Дополнительная общеобразовательная общеразвивающая программа технической направленности «3D моделирование» МБОУДО НТЦ «Механик»</w:t>
      </w:r>
      <w:r w:rsidR="00CD5878" w:rsidRPr="00CD5878">
        <w:rPr>
          <w:rFonts w:ascii="Times New Roman" w:hAnsi="Times New Roman" w:cs="Times New Roman"/>
          <w:sz w:val="24"/>
          <w:szCs w:val="24"/>
        </w:rPr>
        <w:t>, а</w:t>
      </w:r>
      <w:r>
        <w:rPr>
          <w:rFonts w:ascii="Times New Roman" w:hAnsi="Times New Roman" w:cs="Times New Roman"/>
          <w:sz w:val="24"/>
          <w:szCs w:val="24"/>
        </w:rPr>
        <w:t>втор-составитель: Попов В. В.</w:t>
      </w:r>
      <w:r w:rsidR="00CD5878" w:rsidRPr="00CD5878">
        <w:rPr>
          <w:rFonts w:ascii="Times New Roman" w:hAnsi="Times New Roman" w:cs="Times New Roman"/>
          <w:sz w:val="24"/>
          <w:szCs w:val="24"/>
        </w:rPr>
        <w:t>, г. Ижевск – 2021.</w:t>
      </w:r>
    </w:p>
    <w:p w:rsidR="0053510A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Степень авторства: </w:t>
      </w:r>
      <w:r>
        <w:rPr>
          <w:rFonts w:ascii="Times New Roman" w:hAnsi="Times New Roman" w:cs="Times New Roman"/>
          <w:sz w:val="24"/>
          <w:szCs w:val="24"/>
        </w:rPr>
        <w:t>модифицированная.</w:t>
      </w:r>
    </w:p>
    <w:p w:rsidR="0053510A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10A">
        <w:rPr>
          <w:rFonts w:ascii="Times New Roman" w:hAnsi="Times New Roman" w:cs="Times New Roman"/>
          <w:b/>
          <w:sz w:val="24"/>
          <w:szCs w:val="24"/>
        </w:rPr>
        <w:t>Уровень:</w:t>
      </w:r>
      <w:r>
        <w:rPr>
          <w:rFonts w:ascii="Times New Roman" w:hAnsi="Times New Roman" w:cs="Times New Roman"/>
          <w:sz w:val="24"/>
          <w:szCs w:val="24"/>
        </w:rPr>
        <w:t xml:space="preserve"> базовый.</w:t>
      </w:r>
    </w:p>
    <w:p w:rsidR="000F3370" w:rsidRDefault="0053510A" w:rsidP="000F3370">
      <w:pPr>
        <w:pStyle w:val="c13"/>
        <w:shd w:val="clear" w:color="auto" w:fill="FFFFFF"/>
        <w:spacing w:before="0" w:beforeAutospacing="0" w:after="0" w:afterAutospacing="0"/>
        <w:ind w:right="20" w:firstLine="710"/>
        <w:jc w:val="both"/>
        <w:rPr>
          <w:color w:val="000000"/>
        </w:rPr>
      </w:pPr>
      <w:proofErr w:type="gramStart"/>
      <w:r w:rsidRPr="00EF2AD3">
        <w:rPr>
          <w:b/>
          <w:bCs/>
        </w:rPr>
        <w:lastRenderedPageBreak/>
        <w:t xml:space="preserve">Актуальность </w:t>
      </w:r>
      <w:r w:rsidR="000F3370">
        <w:rPr>
          <w:rStyle w:val="c2"/>
          <w:color w:val="000000"/>
        </w:rPr>
        <w:t>данной программы состоит в том, что она направлена на овладение знаниями в области компьютерной трехмерной графики конструирования и технологий на основе методов активизации творческого воображения, и тем самым способствует развитию конструкторских, изобретательских, научно-технических компетентностей и нацеливает обучающихся на осознанный выбор необходимых обществу профессий, как инженер- конструктор, инженер-технолог, проектировщик, дизайнер и т.д.</w:t>
      </w:r>
      <w:proofErr w:type="gramEnd"/>
    </w:p>
    <w:p w:rsidR="0053510A" w:rsidRPr="007D0AE9" w:rsidRDefault="0053510A" w:rsidP="005351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AE9">
        <w:rPr>
          <w:rFonts w:ascii="Times New Roman" w:hAnsi="Times New Roman" w:cs="Times New Roman"/>
          <w:b/>
          <w:bCs/>
          <w:sz w:val="24"/>
          <w:szCs w:val="24"/>
        </w:rPr>
        <w:t xml:space="preserve">Отличительные особенности </w:t>
      </w:r>
      <w:r w:rsidRPr="007D0AE9">
        <w:rPr>
          <w:rFonts w:ascii="Times New Roman" w:hAnsi="Times New Roman" w:cs="Times New Roman"/>
          <w:sz w:val="24"/>
          <w:szCs w:val="24"/>
        </w:rPr>
        <w:t xml:space="preserve">является совокупное изучение всех доступных 3D-технологий, таких как 3D-моделирование, 3D-печать, 3D-рисование, а также обучение рациональному использованию изученных технологий для достижения необходимого результата. В структуру программы входят 3 </w:t>
      </w:r>
      <w:proofErr w:type="gramStart"/>
      <w:r w:rsidRPr="007D0AE9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  <w:r w:rsidRPr="007D0AE9">
        <w:rPr>
          <w:rFonts w:ascii="Times New Roman" w:hAnsi="Times New Roman" w:cs="Times New Roman"/>
          <w:sz w:val="24"/>
          <w:szCs w:val="24"/>
        </w:rPr>
        <w:t xml:space="preserve"> блока: теория, практика и проектная деятельность. Все образовательные блоки предусматривают не только усвоение теоретическихзнаний, но и формирование деятельностно-практического опыта. </w:t>
      </w:r>
    </w:p>
    <w:p w:rsidR="0053510A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0AE9">
        <w:rPr>
          <w:rFonts w:ascii="Times New Roman" w:hAnsi="Times New Roman" w:cs="Times New Roman"/>
          <w:sz w:val="24"/>
          <w:szCs w:val="24"/>
        </w:rPr>
        <w:t xml:space="preserve">Практические задания способствуют развитию у </w:t>
      </w:r>
      <w:r w:rsidR="000B467B">
        <w:rPr>
          <w:rFonts w:ascii="Times New Roman" w:hAnsi="Times New Roman" w:cs="Times New Roman"/>
          <w:sz w:val="24"/>
          <w:szCs w:val="24"/>
        </w:rPr>
        <w:t>обучающихся</w:t>
      </w:r>
      <w:r w:rsidRPr="007D0AE9">
        <w:rPr>
          <w:rFonts w:ascii="Times New Roman" w:hAnsi="Times New Roman" w:cs="Times New Roman"/>
          <w:sz w:val="24"/>
          <w:szCs w:val="24"/>
        </w:rPr>
        <w:t xml:space="preserve"> творческих способностей, умения создавать собственные авторские модели.</w:t>
      </w:r>
    </w:p>
    <w:p w:rsidR="0053510A" w:rsidRPr="00904447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3EF2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Педагогическая целесообразность </w:t>
      </w:r>
      <w:r w:rsidR="00904447" w:rsidRPr="00904447">
        <w:rPr>
          <w:rFonts w:ascii="Times New Roman" w:hAnsi="Times New Roman" w:cs="Times New Roman"/>
          <w:sz w:val="24"/>
          <w:szCs w:val="24"/>
        </w:rPr>
        <w:t>заключается в том, что данная программа позволяет выявить заинтересованных обучающихся, проявивших интерес к знаниям, оказать им помощь в формировании устойчивого интереса к построению моделей с помощью 3D-принтера. Материал излагается с учетом возрастных особенностей обучающихся и уровня их знаний. Занятия построены как система тщательно подобранных упражнений и заданий, ориентированных на межпредметные связи.</w:t>
      </w:r>
    </w:p>
    <w:p w:rsidR="0053510A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1DD">
        <w:rPr>
          <w:rFonts w:ascii="Times New Roman" w:hAnsi="Times New Roman" w:cs="Times New Roman"/>
          <w:b/>
          <w:sz w:val="24"/>
          <w:szCs w:val="24"/>
        </w:rPr>
        <w:t xml:space="preserve">Адресат: </w:t>
      </w:r>
      <w:proofErr w:type="gramStart"/>
      <w:r w:rsidR="00BD4480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5D61AB">
        <w:rPr>
          <w:rFonts w:ascii="Times New Roman" w:hAnsi="Times New Roman" w:cs="Times New Roman"/>
          <w:sz w:val="24"/>
          <w:szCs w:val="24"/>
        </w:rPr>
        <w:t xml:space="preserve"> с 8 до 10</w:t>
      </w:r>
      <w:r w:rsidRPr="00FE48B4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54">
        <w:rPr>
          <w:rFonts w:ascii="Times New Roman" w:hAnsi="Times New Roman" w:cs="Times New Roman"/>
          <w:b/>
          <w:sz w:val="24"/>
          <w:szCs w:val="24"/>
        </w:rPr>
        <w:t>Объем программы.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C46854">
        <w:rPr>
          <w:rFonts w:ascii="Times New Roman" w:hAnsi="Times New Roman" w:cs="Times New Roman"/>
          <w:sz w:val="24"/>
          <w:szCs w:val="24"/>
        </w:rPr>
        <w:t xml:space="preserve">72 часа </w:t>
      </w:r>
      <w:r w:rsidR="00BD4480">
        <w:rPr>
          <w:rFonts w:ascii="Times New Roman" w:hAnsi="Times New Roman" w:cs="Times New Roman"/>
          <w:sz w:val="24"/>
          <w:szCs w:val="24"/>
        </w:rPr>
        <w:t xml:space="preserve">– </w:t>
      </w:r>
      <w:r w:rsidR="005D61AB">
        <w:rPr>
          <w:rFonts w:ascii="Times New Roman" w:hAnsi="Times New Roman" w:cs="Times New Roman"/>
          <w:sz w:val="24"/>
          <w:szCs w:val="24"/>
        </w:rPr>
        <w:t>36 недель.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b/>
          <w:sz w:val="24"/>
          <w:szCs w:val="24"/>
        </w:rPr>
        <w:t>Формы и режим занятий:</w:t>
      </w:r>
    </w:p>
    <w:p w:rsidR="0053510A" w:rsidRPr="00C4685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sz w:val="24"/>
          <w:szCs w:val="24"/>
        </w:rPr>
        <w:t>Форма обучения- очная (Закон № 273-ФЗ, гл.2, ст.17).</w:t>
      </w:r>
    </w:p>
    <w:p w:rsidR="00C11FB4" w:rsidRDefault="0053510A" w:rsidP="00535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54">
        <w:rPr>
          <w:rFonts w:ascii="Times New Roman" w:hAnsi="Times New Roman" w:cs="Times New Roman"/>
          <w:sz w:val="24"/>
          <w:szCs w:val="24"/>
        </w:rPr>
        <w:t>Форма организации образовательной деятельности - групповая.</w:t>
      </w:r>
    </w:p>
    <w:p w:rsidR="0053510A" w:rsidRPr="00C11FB4" w:rsidRDefault="00C11FB4" w:rsidP="005D6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1FB4">
        <w:rPr>
          <w:rFonts w:ascii="Times New Roman" w:hAnsi="Times New Roman" w:cs="Times New Roman"/>
          <w:sz w:val="24"/>
          <w:szCs w:val="24"/>
        </w:rPr>
        <w:t xml:space="preserve">Формы обучения - </w:t>
      </w:r>
      <w:proofErr w:type="gramStart"/>
      <w:r w:rsidRPr="00C11FB4">
        <w:rPr>
          <w:rFonts w:ascii="Times New Roman" w:hAnsi="Times New Roman" w:cs="Times New Roman"/>
          <w:sz w:val="24"/>
          <w:szCs w:val="24"/>
        </w:rPr>
        <w:t>очная</w:t>
      </w:r>
      <w:proofErr w:type="gramEnd"/>
      <w:r w:rsidRPr="00C11F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3B4" w:rsidRPr="00623EF2" w:rsidRDefault="000D7AAD" w:rsidP="00F963B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</w:t>
      </w:r>
      <w:r w:rsidR="00F963B4" w:rsidRPr="00623E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ежим занятий: </w:t>
      </w:r>
    </w:p>
    <w:p w:rsidR="00F963B4" w:rsidRPr="00623EF2" w:rsidRDefault="00F963B4" w:rsidP="00F963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3E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проводятся: </w:t>
      </w:r>
      <w:r w:rsidR="005D61AB">
        <w:rPr>
          <w:rFonts w:ascii="Times New Roman" w:eastAsia="Calibri" w:hAnsi="Times New Roman" w:cs="Times New Roman"/>
          <w:sz w:val="24"/>
          <w:szCs w:val="24"/>
        </w:rPr>
        <w:t>2 раза в неделю по 1 часу</w:t>
      </w:r>
      <w:r>
        <w:rPr>
          <w:rFonts w:ascii="Times New Roman" w:eastAsia="Calibri" w:hAnsi="Times New Roman" w:cs="Times New Roman"/>
          <w:sz w:val="24"/>
          <w:szCs w:val="24"/>
        </w:rPr>
        <w:t>, занятие</w:t>
      </w: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 – 45 минут.</w:t>
      </w:r>
    </w:p>
    <w:p w:rsidR="00F963B4" w:rsidRDefault="00F963B4" w:rsidP="00F963B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Набор </w:t>
      </w:r>
      <w:proofErr w:type="gramStart"/>
      <w:r w:rsidRPr="00623EF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 в группы свободный.  Колич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ество учащихся составляет по 15-20 </w:t>
      </w:r>
      <w:r w:rsidRPr="00623EF2">
        <w:rPr>
          <w:rFonts w:ascii="Times New Roman" w:eastAsia="Calibri" w:hAnsi="Times New Roman" w:cs="Times New Roman"/>
          <w:sz w:val="24"/>
          <w:szCs w:val="24"/>
        </w:rPr>
        <w:t xml:space="preserve">человек в группе. </w:t>
      </w:r>
    </w:p>
    <w:p w:rsidR="00F963B4" w:rsidRPr="00623EF2" w:rsidRDefault="00F963B4" w:rsidP="00F963B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</w:p>
    <w:p w:rsidR="00F963B4" w:rsidRDefault="00F963B4" w:rsidP="00F96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F963B4" w:rsidRDefault="00F963B4" w:rsidP="00F96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1DD" w:rsidRPr="00D801DD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801DD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D801DD" w:rsidRPr="00D801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ознакомить </w:t>
      </w:r>
      <w:r w:rsidR="00D801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обучающихся </w:t>
      </w:r>
      <w:r w:rsidR="00D801DD" w:rsidRPr="00D801DD">
        <w:rPr>
          <w:rFonts w:ascii="Times New Roman" w:hAnsi="Times New Roman" w:cs="Times New Roman"/>
          <w:sz w:val="24"/>
          <w:szCs w:val="24"/>
          <w:shd w:val="clear" w:color="auto" w:fill="FFFFFF"/>
        </w:rPr>
        <w:t>с принципами и инструментарием работы в трехмерных графических ре</w:t>
      </w:r>
      <w:r w:rsidR="00D801DD">
        <w:rPr>
          <w:rFonts w:ascii="Times New Roman" w:hAnsi="Times New Roman" w:cs="Times New Roman"/>
          <w:sz w:val="24"/>
          <w:szCs w:val="24"/>
          <w:shd w:val="clear" w:color="auto" w:fill="FFFFFF"/>
        </w:rPr>
        <w:t>дакторах, возможностями 3D моделирования.</w:t>
      </w:r>
      <w:proofErr w:type="gramEnd"/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Образовательные:</w:t>
      </w:r>
    </w:p>
    <w:p w:rsidR="00D410FA" w:rsidRPr="00D801DD" w:rsidRDefault="00D410FA" w:rsidP="00D80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410FA">
        <w:rPr>
          <w:rFonts w:ascii="Times New Roman" w:hAnsi="Times New Roman" w:cs="Times New Roman"/>
          <w:sz w:val="24"/>
          <w:szCs w:val="24"/>
        </w:rPr>
        <w:t>обучение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базовым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понятиям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и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формирование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практических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навыков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област</w:t>
      </w:r>
      <w:r w:rsidRPr="00D410FA">
        <w:rPr>
          <w:rFonts w:ascii="Times New Roman" w:hAnsi="Times New Roman" w:cs="Times New Roman"/>
          <w:sz w:val="24"/>
          <w:szCs w:val="24"/>
        </w:rPr>
        <w:t>и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3D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моделирования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и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печати,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вовлечение</w:t>
      </w:r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D410FA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410FA">
        <w:rPr>
          <w:rFonts w:ascii="Times New Roman" w:hAnsi="Times New Roman" w:cs="Times New Roman"/>
          <w:sz w:val="24"/>
          <w:szCs w:val="24"/>
        </w:rPr>
        <w:t>щихся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в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научно-техническое</w:t>
      </w:r>
      <w:r w:rsidR="00D801DD">
        <w:rPr>
          <w:rFonts w:ascii="Times New Roman" w:hAnsi="Times New Roman" w:cs="Times New Roman"/>
          <w:sz w:val="24"/>
          <w:szCs w:val="24"/>
        </w:rPr>
        <w:t xml:space="preserve"> </w:t>
      </w:r>
      <w:r w:rsidRPr="00D410FA">
        <w:rPr>
          <w:rFonts w:ascii="Times New Roman" w:hAnsi="Times New Roman" w:cs="Times New Roman"/>
          <w:sz w:val="24"/>
          <w:szCs w:val="24"/>
        </w:rPr>
        <w:t>творчество;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>приобретение знаний, умений, навыков по 3D-моделированию;</w:t>
      </w:r>
    </w:p>
    <w:p w:rsidR="00F963B4" w:rsidRPr="00727B51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C4290">
        <w:rPr>
          <w:rFonts w:ascii="Times New Roman" w:hAnsi="Times New Roman" w:cs="Times New Roman"/>
          <w:bCs/>
          <w:sz w:val="24"/>
          <w:szCs w:val="24"/>
        </w:rPr>
        <w:t>обучение работе с3D принтером</w:t>
      </w:r>
      <w:r w:rsidRPr="00727B51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3208">
        <w:rPr>
          <w:rFonts w:ascii="Times New Roman" w:hAnsi="Times New Roman" w:cs="Times New Roman"/>
          <w:bCs/>
          <w:sz w:val="24"/>
          <w:szCs w:val="24"/>
        </w:rPr>
        <w:t xml:space="preserve">формирование прикладного использования полученных знаний, умений и навыков в различных областях науки и производства;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развивать умение проектировать.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Развивающие: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>развитие творчества;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27B51">
        <w:rPr>
          <w:rFonts w:ascii="Times New Roman" w:hAnsi="Times New Roman" w:cs="Times New Roman"/>
          <w:bCs/>
          <w:sz w:val="24"/>
          <w:szCs w:val="24"/>
        </w:rPr>
        <w:t xml:space="preserve">развитие интереса </w:t>
      </w:r>
      <w:r w:rsidRPr="00823208">
        <w:rPr>
          <w:rFonts w:ascii="Times New Roman" w:hAnsi="Times New Roman" w:cs="Times New Roman"/>
          <w:bCs/>
          <w:sz w:val="24"/>
          <w:szCs w:val="24"/>
        </w:rPr>
        <w:t>к технологиям быстрого прототипирования;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развитие инженерного мышления.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208">
        <w:rPr>
          <w:rFonts w:ascii="Times New Roman" w:hAnsi="Times New Roman" w:cs="Times New Roman"/>
          <w:bCs/>
          <w:i/>
          <w:sz w:val="24"/>
          <w:szCs w:val="24"/>
        </w:rPr>
        <w:t>Воспитательные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B51">
        <w:rPr>
          <w:rFonts w:ascii="Times New Roman" w:hAnsi="Times New Roman" w:cs="Times New Roman"/>
          <w:bCs/>
          <w:sz w:val="24"/>
          <w:szCs w:val="24"/>
        </w:rPr>
        <w:t>- формирование и развитие у учащихся разносторонних интересов;</w:t>
      </w:r>
    </w:p>
    <w:p w:rsidR="00F963B4" w:rsidRPr="00823208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3208">
        <w:rPr>
          <w:rFonts w:ascii="Times New Roman" w:hAnsi="Times New Roman" w:cs="Times New Roman"/>
          <w:bCs/>
          <w:sz w:val="24"/>
          <w:szCs w:val="24"/>
        </w:rPr>
        <w:t xml:space="preserve">оказание помощи в более осознанном выборе профессии в будущем </w:t>
      </w:r>
    </w:p>
    <w:p w:rsidR="00F963B4" w:rsidRDefault="00F963B4" w:rsidP="00F963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3208">
        <w:rPr>
          <w:rFonts w:ascii="Times New Roman" w:hAnsi="Times New Roman" w:cs="Times New Roman"/>
          <w:bCs/>
          <w:sz w:val="24"/>
          <w:szCs w:val="24"/>
        </w:rPr>
        <w:lastRenderedPageBreak/>
        <w:t>(профессиональная ориентация).</w:t>
      </w:r>
    </w:p>
    <w:p w:rsidR="00F963B4" w:rsidRDefault="00F963B4" w:rsidP="00F963B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F045ED" w:rsidRDefault="00F045ED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07D6" w:rsidRDefault="004407D6" w:rsidP="00440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Содержание программы</w:t>
      </w:r>
    </w:p>
    <w:p w:rsidR="004407D6" w:rsidRDefault="004407D6" w:rsidP="004407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407D6" w:rsidRPr="00D04C66" w:rsidRDefault="004407D6" w:rsidP="004407D6">
      <w:pPr>
        <w:tabs>
          <w:tab w:val="left" w:pos="2985"/>
        </w:tabs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         Учебный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"/>
        <w:gridCol w:w="3671"/>
        <w:gridCol w:w="850"/>
        <w:gridCol w:w="1276"/>
        <w:gridCol w:w="1471"/>
        <w:gridCol w:w="1634"/>
      </w:tblGrid>
      <w:tr w:rsidR="004407D6" w:rsidRPr="00A019E4" w:rsidTr="00B90851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07D6" w:rsidRPr="00FE3DF9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DF9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:rsidR="004407D6" w:rsidRPr="00A019E4" w:rsidTr="00B90851">
        <w:trPr>
          <w:jc w:val="center"/>
        </w:trPr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7D6" w:rsidRPr="00A019E4" w:rsidTr="00B90851">
        <w:trPr>
          <w:trHeight w:val="50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лекция</w:t>
            </w: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07D6" w:rsidRPr="00A019E4" w:rsidRDefault="00CC27F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407D6" w:rsidRPr="00A019E4" w:rsidRDefault="00CC27F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4407D6" w:rsidRPr="00A019E4" w:rsidTr="00B90851">
        <w:trPr>
          <w:trHeight w:val="40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3D-моделирования для 3D-печати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407D6" w:rsidRPr="00A019E4" w:rsidTr="00B90851">
        <w:trPr>
          <w:trHeight w:val="551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Обзор доступного программного обеспечения для 3D-моделирования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4407D6" w:rsidRPr="00A019E4" w:rsidTr="00B90851">
        <w:trPr>
          <w:trHeight w:val="559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D33411" w:rsidRDefault="00D33411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4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Объемное рисование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CC27F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CC27F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407D6" w:rsidRPr="00A019E4" w:rsidTr="00B90851">
        <w:trPr>
          <w:trHeight w:val="55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19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Операции трансформации геометрических фигур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407D6" w:rsidTr="00B90851">
        <w:trPr>
          <w:trHeight w:val="55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Логические операции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CC27F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CC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407D6" w:rsidRPr="00A019E4" w:rsidTr="00B90851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126ADA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B557D8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596969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407D6" w:rsidRPr="00A019E4" w:rsidTr="00B90851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EF2D10" w:rsidRDefault="00EF2D1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EF49C2" w:rsidRDefault="00EF2D10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9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Основные способы построения моделей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CC27F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CC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596969" w:rsidRDefault="004407D6" w:rsidP="00B90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407D6" w:rsidRPr="00A019E4" w:rsidTr="00B90851">
        <w:trPr>
          <w:trHeight w:val="23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EF2D10" w:rsidRDefault="00EF2D10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9C2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  <w:r w:rsidR="00070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07D6" w:rsidRDefault="000706FB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40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ромежуточная</w:t>
            </w:r>
          </w:p>
          <w:p w:rsidR="00EF49C2" w:rsidRPr="00A019E4" w:rsidRDefault="00EF49C2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9C2" w:rsidRDefault="00EF49C2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F49C2" w:rsidRPr="00A019E4" w:rsidRDefault="00EF49C2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9C2" w:rsidRDefault="00EF49C2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F49C2" w:rsidRPr="00A019E4" w:rsidRDefault="00EF49C2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596969" w:rsidRDefault="00B840B4" w:rsidP="00B90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4407D6" w:rsidRPr="00A019E4" w:rsidTr="00B90851">
        <w:trPr>
          <w:trHeight w:val="414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3F0021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A019E4" w:rsidRDefault="003F0021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7D6" w:rsidRPr="00CD5024" w:rsidRDefault="004407D6" w:rsidP="00B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07D6" w:rsidRPr="00727B51" w:rsidRDefault="004407D6" w:rsidP="004407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7D6" w:rsidRDefault="004407D6" w:rsidP="00623EF2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0FAA" w:rsidRPr="00AB0FAA" w:rsidRDefault="00AB0FAA" w:rsidP="00AB0FA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FAA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AB0FAA" w:rsidRPr="007F1C78" w:rsidRDefault="00AB0FAA" w:rsidP="00AB0FAA">
      <w:pPr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sz w:val="24"/>
          <w:szCs w:val="24"/>
        </w:rPr>
        <w:t>Тема 1. Вводная лекция</w:t>
      </w: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 о 3D-технологиях</w:t>
      </w:r>
      <w:r w:rsidRPr="007F1C78">
        <w:rPr>
          <w:rFonts w:ascii="Times New Roman" w:hAnsi="Times New Roman" w:cs="Times New Roman"/>
          <w:b/>
          <w:sz w:val="24"/>
          <w:szCs w:val="24"/>
        </w:rPr>
        <w:t>. Правила безопасности труда.</w:t>
      </w:r>
    </w:p>
    <w:p w:rsidR="00AB0FAA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Теория. </w:t>
      </w:r>
      <w:r w:rsidRPr="0087508A">
        <w:rPr>
          <w:rFonts w:ascii="Times New Roman" w:hAnsi="Times New Roman" w:cs="Times New Roman"/>
          <w:sz w:val="24"/>
          <w:szCs w:val="24"/>
        </w:rPr>
        <w:t>Знакомство с технологиями 3D-печати, 3D-моделирования, 3D-сканирования, 3D-рисования.</w:t>
      </w:r>
      <w:r>
        <w:rPr>
          <w:rFonts w:ascii="Times New Roman" w:hAnsi="Times New Roman" w:cs="Times New Roman"/>
          <w:sz w:val="24"/>
          <w:szCs w:val="24"/>
        </w:rPr>
        <w:t xml:space="preserve"> Разнообразие</w:t>
      </w:r>
      <w:r w:rsidRPr="0087508A">
        <w:rPr>
          <w:rFonts w:ascii="Times New Roman" w:hAnsi="Times New Roman" w:cs="Times New Roman"/>
          <w:sz w:val="24"/>
          <w:szCs w:val="24"/>
        </w:rPr>
        <w:t xml:space="preserve"> технологий 3D-печати: об истории возникновения 3D-печати, о видах 3D-печати – SLA, FDM, порошковой печати, 3D-печати из бумаги, еды и других материалов. О перспективе использования 3D-печати в производстве, сфере услуг, тяжёлой промышленности, ракетостроении, машиностроении, аэрокосмической инженерии.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r w:rsidRPr="0087508A">
        <w:rPr>
          <w:rFonts w:ascii="Times New Roman" w:hAnsi="Times New Roman" w:cs="Times New Roman"/>
          <w:sz w:val="24"/>
          <w:szCs w:val="24"/>
        </w:rPr>
        <w:t>ехнологиях</w:t>
      </w:r>
      <w:proofErr w:type="gramEnd"/>
      <w:r w:rsidRPr="0087508A">
        <w:rPr>
          <w:rFonts w:ascii="Times New Roman" w:hAnsi="Times New Roman" w:cs="Times New Roman"/>
          <w:sz w:val="24"/>
          <w:szCs w:val="24"/>
        </w:rPr>
        <w:t xml:space="preserve"> 3D-сканеров: лазерных, оптических, сенсорных. О сферах применения 3D-сканеров от сферы услуг до </w:t>
      </w:r>
      <w:proofErr w:type="spellStart"/>
      <w:proofErr w:type="gramStart"/>
      <w:r w:rsidRPr="0087508A">
        <w:rPr>
          <w:rFonts w:ascii="Times New Roman" w:hAnsi="Times New Roman" w:cs="Times New Roman"/>
          <w:sz w:val="24"/>
          <w:szCs w:val="24"/>
        </w:rPr>
        <w:t>реверс-инжиниринга</w:t>
      </w:r>
      <w:proofErr w:type="spellEnd"/>
      <w:proofErr w:type="gramEnd"/>
      <w:r w:rsidRPr="0087508A">
        <w:rPr>
          <w:rFonts w:ascii="Times New Roman" w:hAnsi="Times New Roman" w:cs="Times New Roman"/>
          <w:sz w:val="24"/>
          <w:szCs w:val="24"/>
        </w:rPr>
        <w:t>, об успешном применении 3D-сканеров в сфере развлечений – фильмы, игры и получении фигурок.</w:t>
      </w:r>
    </w:p>
    <w:p w:rsidR="00AB0FAA" w:rsidRPr="007F1C78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 2. Основы 3D-моделирования для 3D-печати.</w:t>
      </w:r>
    </w:p>
    <w:p w:rsidR="00AB0FAA" w:rsidRDefault="00AB0FAA" w:rsidP="00AB0FAA">
      <w:pPr>
        <w:spacing w:after="0" w:line="240" w:lineRule="auto"/>
        <w:ind w:firstLine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Теория</w:t>
      </w:r>
      <w:r w:rsidRPr="002E7046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77ED8">
        <w:rPr>
          <w:rFonts w:ascii="Times New Roman" w:hAnsi="Times New Roman" w:cs="Times New Roman"/>
          <w:sz w:val="24"/>
          <w:szCs w:val="24"/>
        </w:rPr>
        <w:t>Знакомство с основными принципами моделирова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последующей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3D-печати. Различия</w:t>
      </w:r>
      <w:r w:rsidRPr="00577ED8">
        <w:rPr>
          <w:rFonts w:ascii="Times New Roman" w:hAnsi="Times New Roman" w:cs="Times New Roman"/>
          <w:sz w:val="24"/>
          <w:szCs w:val="24"/>
        </w:rPr>
        <w:t xml:space="preserve"> между 3D-моделированием для визуализации и 3D-моделированием для 3D-печати, о топологии объектов, об основных ошибках при моделировании объекта </w:t>
      </w:r>
      <w:r w:rsidRPr="00577ED8">
        <w:rPr>
          <w:rFonts w:ascii="Times New Roman" w:hAnsi="Times New Roman" w:cs="Times New Roman"/>
          <w:sz w:val="24"/>
          <w:szCs w:val="24"/>
        </w:rPr>
        <w:lastRenderedPageBreak/>
        <w:t xml:space="preserve">для последующей печати, о предупреждении подобных ошибок. О форматах файлов для 3D-печати, о способах проверки полученных STL-файлов. </w:t>
      </w:r>
    </w:p>
    <w:p w:rsidR="00AB0FAA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Практика. </w:t>
      </w:r>
      <w:r w:rsidRPr="00577ED8">
        <w:rPr>
          <w:rFonts w:ascii="Times New Roman" w:hAnsi="Times New Roman" w:cs="Times New Roman"/>
          <w:sz w:val="24"/>
          <w:szCs w:val="24"/>
        </w:rPr>
        <w:t xml:space="preserve">Работа в наиболее популярных и доступных программах для 3D-моделирования с учётом последующей печати объекта. </w:t>
      </w:r>
    </w:p>
    <w:p w:rsidR="00AB0FAA" w:rsidRDefault="00AB0FAA" w:rsidP="00AB0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77ED8">
        <w:rPr>
          <w:rFonts w:ascii="Times New Roman" w:hAnsi="Times New Roman" w:cs="Times New Roman"/>
          <w:sz w:val="24"/>
          <w:szCs w:val="24"/>
        </w:rPr>
        <w:t xml:space="preserve">анятие по основам моделирования для 3D-печати в различных редакторах </w:t>
      </w:r>
      <w:proofErr w:type="gramStart"/>
      <w:r w:rsidRPr="00577ED8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577ED8">
        <w:rPr>
          <w:rFonts w:ascii="Times New Roman" w:hAnsi="Times New Roman" w:cs="Times New Roman"/>
          <w:sz w:val="24"/>
          <w:szCs w:val="24"/>
        </w:rPr>
        <w:t xml:space="preserve">рафическом интерфейсе программы </w:t>
      </w:r>
      <w:proofErr w:type="spellStart"/>
      <w:r w:rsidRPr="00577ED8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577E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FAA" w:rsidRPr="007F1C78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 3.Обзор доступного программного обеспечения для 3D-моделирования.</w:t>
      </w:r>
    </w:p>
    <w:p w:rsidR="00AB0FAA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3A2434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C15282">
        <w:rPr>
          <w:rFonts w:ascii="Times New Roman" w:hAnsi="Times New Roman" w:cs="Times New Roman"/>
          <w:iCs/>
          <w:sz w:val="24"/>
          <w:szCs w:val="24"/>
        </w:rPr>
        <w:t>О</w:t>
      </w:r>
      <w:r w:rsidRPr="003A2434">
        <w:rPr>
          <w:rFonts w:ascii="Times New Roman" w:hAnsi="Times New Roman" w:cs="Times New Roman"/>
          <w:sz w:val="24"/>
          <w:szCs w:val="24"/>
        </w:rPr>
        <w:t xml:space="preserve">бзор и работа в наиболее популярных и доступных программах для 3D-моделирования с учётом последующей печати объекта. </w:t>
      </w:r>
      <w:r>
        <w:rPr>
          <w:rFonts w:ascii="Times New Roman" w:hAnsi="Times New Roman" w:cs="Times New Roman"/>
          <w:sz w:val="24"/>
          <w:szCs w:val="24"/>
        </w:rPr>
        <w:t>Основы</w:t>
      </w:r>
      <w:r w:rsidRPr="003A2434">
        <w:rPr>
          <w:rFonts w:ascii="Times New Roman" w:hAnsi="Times New Roman" w:cs="Times New Roman"/>
          <w:sz w:val="24"/>
          <w:szCs w:val="24"/>
        </w:rPr>
        <w:t xml:space="preserve"> моделирования для 3D-печати в различных редакторах </w:t>
      </w:r>
      <w:proofErr w:type="gramStart"/>
      <w:r w:rsidRPr="003A2434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3A2434">
        <w:rPr>
          <w:rFonts w:ascii="Times New Roman" w:hAnsi="Times New Roman" w:cs="Times New Roman"/>
          <w:sz w:val="24"/>
          <w:szCs w:val="24"/>
        </w:rPr>
        <w:t xml:space="preserve">рафическом интерфейсе программы </w:t>
      </w:r>
      <w:proofErr w:type="spellStart"/>
      <w:r w:rsidRPr="003A2434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3A24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FAA" w:rsidRPr="00DD168F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Тема 4.  </w:t>
      </w:r>
      <w:r w:rsidRPr="00DD168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Объемное рисование</w:t>
      </w:r>
    </w:p>
    <w:p w:rsidR="00AB0FAA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BA2C99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83BF8">
        <w:rPr>
          <w:rFonts w:ascii="Times New Roman" w:hAnsi="Times New Roman" w:cs="Times New Roman"/>
          <w:sz w:val="24"/>
          <w:szCs w:val="24"/>
        </w:rPr>
        <w:t xml:space="preserve">Данная тема рассматривает основные геометрические тела: куб, сфера, цилиндр, конус, их основные характеристики и способы построения. Знакомит обучающихся с графическим интерфейсом программы </w:t>
      </w:r>
      <w:proofErr w:type="spellStart"/>
      <w:r w:rsidRPr="00183BF8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183BF8">
        <w:rPr>
          <w:rFonts w:ascii="Times New Roman" w:hAnsi="Times New Roman" w:cs="Times New Roman"/>
          <w:sz w:val="24"/>
          <w:szCs w:val="24"/>
        </w:rPr>
        <w:t xml:space="preserve"> и командами для построения основных геометрических тел: </w:t>
      </w:r>
      <w:proofErr w:type="spellStart"/>
      <w:r w:rsidRPr="00183BF8">
        <w:rPr>
          <w:rFonts w:ascii="Times New Roman" w:hAnsi="Times New Roman" w:cs="Times New Roman"/>
          <w:sz w:val="24"/>
          <w:szCs w:val="24"/>
        </w:rPr>
        <w:t>cube</w:t>
      </w:r>
      <w:proofErr w:type="spellEnd"/>
      <w:r w:rsidRPr="00183B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BF8">
        <w:rPr>
          <w:rFonts w:ascii="Times New Roman" w:hAnsi="Times New Roman" w:cs="Times New Roman"/>
          <w:sz w:val="24"/>
          <w:szCs w:val="24"/>
        </w:rPr>
        <w:t>sphere</w:t>
      </w:r>
      <w:proofErr w:type="spellEnd"/>
      <w:r w:rsidRPr="00183B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3BF8">
        <w:rPr>
          <w:rFonts w:ascii="Times New Roman" w:hAnsi="Times New Roman" w:cs="Times New Roman"/>
          <w:sz w:val="24"/>
          <w:szCs w:val="24"/>
        </w:rPr>
        <w:t>cylinder</w:t>
      </w:r>
      <w:proofErr w:type="spellEnd"/>
      <w:r w:rsidRPr="00183B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FAA" w:rsidRPr="003A0886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1D544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Практика. </w:t>
      </w:r>
      <w:r w:rsidRPr="001D544B"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183BF8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</w:t>
      </w:r>
      <w:proofErr w:type="spellStart"/>
      <w:r w:rsidRPr="00183BF8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183BF8">
        <w:rPr>
          <w:rFonts w:ascii="Times New Roman" w:hAnsi="Times New Roman" w:cs="Times New Roman"/>
          <w:sz w:val="24"/>
          <w:szCs w:val="24"/>
        </w:rPr>
        <w:t xml:space="preserve">. </w:t>
      </w:r>
      <w:r w:rsidRPr="003A0886">
        <w:rPr>
          <w:rFonts w:ascii="Times New Roman" w:hAnsi="Times New Roman" w:cs="Times New Roman"/>
          <w:sz w:val="24"/>
          <w:szCs w:val="24"/>
          <w:shd w:val="clear" w:color="auto" w:fill="FFFFFF"/>
        </w:rPr>
        <w:t>Рисование плоских фигур. Создание плоских элементов для последующей сборки. Сборка 3д моделей из плоских элементов. Объемное рисование моделей.</w:t>
      </w:r>
    </w:p>
    <w:p w:rsidR="00AB0FAA" w:rsidRPr="007F1C78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Тема 5. Операции трансформации геометрических фигур. </w:t>
      </w:r>
    </w:p>
    <w:p w:rsidR="00AB0FAA" w:rsidRPr="00137C03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DC7848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37C03">
        <w:rPr>
          <w:rFonts w:ascii="Times New Roman" w:hAnsi="Times New Roman" w:cs="Times New Roman"/>
          <w:sz w:val="24"/>
          <w:szCs w:val="24"/>
        </w:rPr>
        <w:t xml:space="preserve">В разделе рассматриваются три основные команды трансформации геометрических тел: перемещение, вращение и масштабирование, а также способы использования их в сочетании друг с другом. После освоения </w:t>
      </w:r>
      <w:proofErr w:type="gramStart"/>
      <w:r w:rsidRPr="00137C0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37C03">
        <w:rPr>
          <w:rFonts w:ascii="Times New Roman" w:hAnsi="Times New Roman" w:cs="Times New Roman"/>
          <w:sz w:val="24"/>
          <w:szCs w:val="24"/>
        </w:rPr>
        <w:t xml:space="preserve"> второго раздела производится распечатка полученных моделей на 3d-принтере. </w:t>
      </w:r>
    </w:p>
    <w:p w:rsidR="00AB0FAA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DC7848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137C03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</w:t>
      </w:r>
      <w:proofErr w:type="spellStart"/>
      <w:r w:rsidRPr="00137C03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137C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FAA" w:rsidRPr="007F1C78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Тема 6. Логические операции. </w:t>
      </w:r>
    </w:p>
    <w:p w:rsidR="00AB0FAA" w:rsidRPr="004E2DF9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2DF9">
        <w:rPr>
          <w:rFonts w:ascii="Times New Roman" w:hAnsi="Times New Roman" w:cs="Times New Roman"/>
          <w:b/>
          <w:i/>
          <w:iCs/>
          <w:sz w:val="24"/>
          <w:szCs w:val="24"/>
        </w:rPr>
        <w:t>Теория</w:t>
      </w:r>
      <w:proofErr w:type="gramStart"/>
      <w:r w:rsidRPr="004E2DF9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4E2DF9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E2DF9">
        <w:rPr>
          <w:rFonts w:ascii="Times New Roman" w:hAnsi="Times New Roman" w:cs="Times New Roman"/>
          <w:sz w:val="24"/>
          <w:szCs w:val="24"/>
        </w:rPr>
        <w:t xml:space="preserve"> данном разделе рассматривается получение сложных геометрических фигур с использованием операций конструктивной блочной геометрии: объединение, пересечение, вырезание. По окончании изучения раздела предполагается выполнение </w:t>
      </w:r>
      <w:proofErr w:type="gramStart"/>
      <w:r w:rsidRPr="004E2DF9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E2DF9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proofErr w:type="spellStart"/>
      <w:r w:rsidRPr="004E2DF9">
        <w:rPr>
          <w:rFonts w:ascii="Times New Roman" w:hAnsi="Times New Roman" w:cs="Times New Roman"/>
          <w:sz w:val="24"/>
          <w:szCs w:val="24"/>
        </w:rPr>
        <w:t>изученныхкоманд</w:t>
      </w:r>
      <w:proofErr w:type="spellEnd"/>
      <w:r w:rsidRPr="004E2DF9">
        <w:rPr>
          <w:rFonts w:ascii="Times New Roman" w:hAnsi="Times New Roman" w:cs="Times New Roman"/>
          <w:sz w:val="24"/>
          <w:szCs w:val="24"/>
        </w:rPr>
        <w:t xml:space="preserve"> и их распечатка на 3d-принтере. </w:t>
      </w:r>
    </w:p>
    <w:p w:rsidR="00AB0FAA" w:rsidRPr="004E2DF9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F81BEC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 w:rsidR="00313B3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97B37">
        <w:rPr>
          <w:rFonts w:ascii="Times New Roman" w:hAnsi="Times New Roman" w:cs="Times New Roman"/>
          <w:iCs/>
          <w:sz w:val="24"/>
          <w:szCs w:val="24"/>
        </w:rPr>
        <w:t>М</w:t>
      </w:r>
      <w:r w:rsidRPr="00D97B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делирование</w:t>
      </w:r>
      <w:r w:rsidRPr="004E2DF9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</w:t>
      </w:r>
      <w:proofErr w:type="spellStart"/>
      <w:r w:rsidRPr="004E2DF9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4E2D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FAA" w:rsidRPr="007F1C78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 xml:space="preserve">Тема 7. Модули. </w:t>
      </w:r>
    </w:p>
    <w:p w:rsidR="00AB0FAA" w:rsidRPr="003676F9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367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Теория. </w:t>
      </w:r>
      <w:r w:rsidRPr="003676F9">
        <w:rPr>
          <w:rFonts w:ascii="Times New Roman" w:hAnsi="Times New Roman" w:cs="Times New Roman"/>
          <w:sz w:val="24"/>
          <w:szCs w:val="24"/>
        </w:rPr>
        <w:t>Использование модулей позволяет облегчить создание большого количества однотипных элементов. Модули позволяют сократить те</w:t>
      </w:r>
      <w:proofErr w:type="gramStart"/>
      <w:r w:rsidRPr="003676F9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3676F9">
        <w:rPr>
          <w:rFonts w:ascii="Times New Roman" w:hAnsi="Times New Roman" w:cs="Times New Roman"/>
          <w:sz w:val="24"/>
          <w:szCs w:val="24"/>
        </w:rPr>
        <w:t xml:space="preserve">ограммы, описывающей сложный геометрический объект и упростить её восприятие. </w:t>
      </w:r>
    </w:p>
    <w:p w:rsidR="00AB0FAA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3676F9">
        <w:rPr>
          <w:rFonts w:ascii="Times New Roman" w:hAnsi="Times New Roman" w:cs="Times New Roman"/>
          <w:b/>
          <w:i/>
          <w:iCs/>
          <w:sz w:val="24"/>
          <w:szCs w:val="24"/>
        </w:rPr>
        <w:t>Практика.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оделирование</w:t>
      </w:r>
      <w:r w:rsidRPr="003676F9">
        <w:rPr>
          <w:rFonts w:ascii="Times New Roman" w:hAnsi="Times New Roman" w:cs="Times New Roman"/>
          <w:sz w:val="24"/>
          <w:szCs w:val="24"/>
        </w:rPr>
        <w:t xml:space="preserve"> для 3D-печати в различных редакторах – графическом интерфейсе программы </w:t>
      </w:r>
      <w:proofErr w:type="spellStart"/>
      <w:r w:rsidRPr="003676F9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3676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0FAA" w:rsidRPr="00EA4F8E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bCs/>
          <w:sz w:val="24"/>
          <w:szCs w:val="24"/>
        </w:rPr>
        <w:t>Тема 8</w:t>
      </w:r>
      <w:r w:rsidRPr="00EA4F8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A4F8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Основные способы построения моделей</w:t>
      </w:r>
      <w:r w:rsidRPr="00EA4F8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AB0FAA" w:rsidRPr="00CE0471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CE0471">
        <w:rPr>
          <w:rFonts w:ascii="Times New Roman" w:hAnsi="Times New Roman" w:cs="Times New Roman"/>
          <w:b/>
          <w:i/>
          <w:iCs/>
          <w:sz w:val="24"/>
          <w:szCs w:val="24"/>
        </w:rPr>
        <w:t>Теория.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E675B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Pr="001E675B">
        <w:rPr>
          <w:rFonts w:ascii="Times New Roman" w:hAnsi="Times New Roman" w:cs="Times New Roman"/>
          <w:sz w:val="24"/>
          <w:szCs w:val="24"/>
          <w:shd w:val="clear" w:color="auto" w:fill="FFFFFF"/>
        </w:rPr>
        <w:t>тапы создания моделей из простых геометрических фигур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</w:t>
      </w:r>
      <w:r w:rsidRPr="00CE0471">
        <w:rPr>
          <w:rFonts w:ascii="Times New Roman" w:hAnsi="Times New Roman" w:cs="Times New Roman"/>
          <w:sz w:val="24"/>
          <w:szCs w:val="24"/>
        </w:rPr>
        <w:t xml:space="preserve">В данном разделе рассматриваются функции, позволяющие выполнить сложную трансформацию геометрических объектов: сумма </w:t>
      </w:r>
      <w:proofErr w:type="spellStart"/>
      <w:r w:rsidRPr="00CE0471">
        <w:rPr>
          <w:rFonts w:ascii="Times New Roman" w:hAnsi="Times New Roman" w:cs="Times New Roman"/>
          <w:sz w:val="24"/>
          <w:szCs w:val="24"/>
        </w:rPr>
        <w:t>Минковского</w:t>
      </w:r>
      <w:proofErr w:type="spellEnd"/>
      <w:r w:rsidRPr="00CE0471">
        <w:rPr>
          <w:rFonts w:ascii="Times New Roman" w:hAnsi="Times New Roman" w:cs="Times New Roman"/>
          <w:sz w:val="24"/>
          <w:szCs w:val="24"/>
        </w:rPr>
        <w:t xml:space="preserve">, функция </w:t>
      </w:r>
      <w:proofErr w:type="spellStart"/>
      <w:r w:rsidRPr="00CE0471">
        <w:rPr>
          <w:rFonts w:ascii="Times New Roman" w:hAnsi="Times New Roman" w:cs="Times New Roman"/>
          <w:sz w:val="24"/>
          <w:szCs w:val="24"/>
        </w:rPr>
        <w:t>hull</w:t>
      </w:r>
      <w:proofErr w:type="spellEnd"/>
      <w:r w:rsidRPr="00CE0471">
        <w:rPr>
          <w:rFonts w:ascii="Times New Roman" w:hAnsi="Times New Roman" w:cs="Times New Roman"/>
          <w:sz w:val="24"/>
          <w:szCs w:val="24"/>
        </w:rPr>
        <w:t xml:space="preserve">, линейная экструзия и экструзия вращением. Так же рассматриваются команды создания плоских фигур: окружность, квадрат, многогранник и надписей. По окончании изучения раздела предполагается выполнение </w:t>
      </w:r>
      <w:proofErr w:type="gramStart"/>
      <w:r w:rsidRPr="00CE0471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CE0471">
        <w:rPr>
          <w:rFonts w:ascii="Times New Roman" w:hAnsi="Times New Roman" w:cs="Times New Roman"/>
          <w:sz w:val="24"/>
          <w:szCs w:val="24"/>
        </w:rPr>
        <w:t xml:space="preserve"> с использованием изученных команд и их распечатка на 3d-принтере. </w:t>
      </w:r>
    </w:p>
    <w:p w:rsidR="00AB0FAA" w:rsidRPr="00FE57F8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9F7CC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Практика. </w:t>
      </w:r>
      <w:r w:rsidRPr="00FE57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простых фигур, группировка объектов. Операции трансформирования, перемещения. </w:t>
      </w:r>
    </w:p>
    <w:p w:rsidR="00AB0FAA" w:rsidRPr="007F1C78" w:rsidRDefault="00AB0FAA" w:rsidP="00AB0F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C78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9 </w:t>
      </w:r>
      <w:r w:rsidRPr="007F1C7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Промежуточная и и</w:t>
      </w:r>
      <w:r w:rsidRPr="007F1C78">
        <w:rPr>
          <w:rFonts w:ascii="Times New Roman" w:hAnsi="Times New Roman" w:cs="Times New Roman"/>
          <w:b/>
          <w:sz w:val="24"/>
          <w:szCs w:val="24"/>
        </w:rPr>
        <w:t>тоговая  аттестация</w:t>
      </w:r>
    </w:p>
    <w:p w:rsidR="00AB0FAA" w:rsidRPr="00A72FE1" w:rsidRDefault="00AB0FAA" w:rsidP="00AB0FAA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7F1C78">
        <w:rPr>
          <w:rFonts w:ascii="Times New Roman" w:hAnsi="Times New Roman" w:cs="Times New Roman"/>
          <w:b/>
          <w:i/>
          <w:sz w:val="24"/>
          <w:szCs w:val="24"/>
        </w:rPr>
        <w:t>Практика</w:t>
      </w:r>
      <w:r w:rsidRPr="007F1C78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26C6">
        <w:rPr>
          <w:rFonts w:ascii="Times New Roman" w:hAnsi="Times New Roman" w:cs="Times New Roman"/>
          <w:sz w:val="24"/>
          <w:szCs w:val="24"/>
        </w:rPr>
        <w:t xml:space="preserve">Выполнение и защита индивидуальной творческой работы. </w:t>
      </w:r>
    </w:p>
    <w:p w:rsidR="00AB0FAA" w:rsidRDefault="00AB0FAA" w:rsidP="00AB0F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77B8" w:rsidRDefault="008E77B8" w:rsidP="008E77B8">
      <w:pPr>
        <w:tabs>
          <w:tab w:val="left" w:pos="1134"/>
          <w:tab w:val="left" w:pos="4170"/>
        </w:tabs>
        <w:suppressAutoHyphens/>
        <w:spacing w:after="0" w:line="240" w:lineRule="auto"/>
        <w:ind w:left="72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:rsidR="008E77B8" w:rsidRDefault="008E77B8" w:rsidP="008E77B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8E77B8" w:rsidRPr="00937D05" w:rsidRDefault="008E77B8" w:rsidP="008E77B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96038">
        <w:rPr>
          <w:rFonts w:ascii="Times New Roman" w:hAnsi="Times New Roman" w:cs="Times New Roman"/>
          <w:b/>
          <w:bCs/>
          <w:sz w:val="24"/>
          <w:szCs w:val="24"/>
        </w:rPr>
        <w:t>К концу 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6038">
        <w:rPr>
          <w:rFonts w:ascii="Times New Roman" w:hAnsi="Times New Roman" w:cs="Times New Roman"/>
          <w:b/>
          <w:bCs/>
          <w:sz w:val="24"/>
          <w:szCs w:val="24"/>
        </w:rPr>
        <w:t xml:space="preserve">учащиеся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8-10 лет </w:t>
      </w:r>
      <w:r w:rsidRPr="00D96038">
        <w:rPr>
          <w:rFonts w:ascii="Times New Roman" w:hAnsi="Times New Roman" w:cs="Times New Roman"/>
          <w:b/>
          <w:bCs/>
          <w:sz w:val="24"/>
          <w:szCs w:val="24"/>
        </w:rPr>
        <w:t>должны:</w:t>
      </w:r>
    </w:p>
    <w:p w:rsidR="008E77B8" w:rsidRPr="00D96038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03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Знать: 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37D05">
        <w:rPr>
          <w:rFonts w:ascii="Times New Roman" w:hAnsi="Times New Roman" w:cs="Times New Roman"/>
          <w:sz w:val="24"/>
          <w:szCs w:val="24"/>
        </w:rPr>
        <w:t xml:space="preserve"> интерфейс программы </w:t>
      </w:r>
      <w:proofErr w:type="spellStart"/>
      <w:r w:rsidRPr="00937D05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937D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37D05">
        <w:rPr>
          <w:rFonts w:ascii="Times New Roman" w:hAnsi="Times New Roman" w:cs="Times New Roman"/>
          <w:sz w:val="24"/>
          <w:szCs w:val="24"/>
        </w:rPr>
        <w:t xml:space="preserve"> графические примитивы; 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37D05">
        <w:rPr>
          <w:rFonts w:ascii="Times New Roman" w:hAnsi="Times New Roman" w:cs="Times New Roman"/>
          <w:sz w:val="24"/>
          <w:szCs w:val="24"/>
        </w:rPr>
        <w:t xml:space="preserve"> свойства объектов </w:t>
      </w:r>
      <w:proofErr w:type="spellStart"/>
      <w:r w:rsidRPr="00937D05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937D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34B3">
        <w:rPr>
          <w:rFonts w:ascii="Times New Roman" w:hAnsi="Times New Roman" w:cs="Times New Roman"/>
          <w:sz w:val="24"/>
          <w:szCs w:val="24"/>
        </w:rPr>
        <w:t>основы графической среды 3D моделирования</w:t>
      </w:r>
      <w:r w:rsidRPr="00937D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34B3">
        <w:rPr>
          <w:rFonts w:ascii="Times New Roman" w:hAnsi="Times New Roman" w:cs="Times New Roman"/>
          <w:sz w:val="24"/>
          <w:szCs w:val="24"/>
        </w:rPr>
        <w:t xml:space="preserve">структуру </w:t>
      </w:r>
      <w:r>
        <w:rPr>
          <w:rFonts w:ascii="Times New Roman" w:hAnsi="Times New Roman" w:cs="Times New Roman"/>
          <w:sz w:val="24"/>
          <w:szCs w:val="24"/>
        </w:rPr>
        <w:t>инструментальной оболочки среды</w:t>
      </w:r>
      <w:r w:rsidRPr="00937D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77B8" w:rsidRPr="001D544B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1D544B">
        <w:rPr>
          <w:rFonts w:ascii="Times New Roman" w:hAnsi="Times New Roman" w:cs="Times New Roman"/>
          <w:sz w:val="24"/>
          <w:szCs w:val="24"/>
        </w:rPr>
        <w:t xml:space="preserve">технологию печати </w:t>
      </w:r>
      <w:r w:rsidRPr="008A6E76">
        <w:rPr>
          <w:rFonts w:ascii="Times New Roman" w:hAnsi="Times New Roman" w:cs="Times New Roman"/>
          <w:sz w:val="24"/>
          <w:szCs w:val="24"/>
        </w:rPr>
        <w:t xml:space="preserve">3D </w:t>
      </w:r>
      <w:r w:rsidRPr="001D544B">
        <w:rPr>
          <w:rFonts w:ascii="Times New Roman" w:hAnsi="Times New Roman" w:cs="Times New Roman"/>
          <w:sz w:val="24"/>
          <w:szCs w:val="24"/>
        </w:rPr>
        <w:t>-принтеров.</w:t>
      </w:r>
    </w:p>
    <w:p w:rsidR="008E77B8" w:rsidRPr="00D96038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03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Уметь: </w:t>
      </w:r>
    </w:p>
    <w:p w:rsidR="008E77B8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34B3">
        <w:rPr>
          <w:rFonts w:ascii="Times New Roman" w:hAnsi="Times New Roman" w:cs="Times New Roman"/>
          <w:sz w:val="24"/>
          <w:szCs w:val="24"/>
        </w:rPr>
        <w:t>создавать и редактировать графические изображения</w:t>
      </w:r>
      <w:r w:rsidRPr="00937D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00242">
        <w:rPr>
          <w:rFonts w:ascii="Times New Roman" w:hAnsi="Times New Roman" w:cs="Times New Roman"/>
          <w:sz w:val="24"/>
          <w:szCs w:val="24"/>
        </w:rPr>
        <w:t>выполнять типовые действия с объектами в среде 3D моделирования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печатать модели на 3D-принтере;</w:t>
      </w:r>
    </w:p>
    <w:p w:rsidR="008E77B8" w:rsidRPr="00937D05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</w:t>
      </w:r>
      <w:r w:rsidRPr="00937D05">
        <w:rPr>
          <w:rFonts w:ascii="Times New Roman" w:hAnsi="Times New Roman" w:cs="Times New Roman"/>
          <w:sz w:val="24"/>
          <w:szCs w:val="24"/>
        </w:rPr>
        <w:t xml:space="preserve"> в системе проектирования </w:t>
      </w:r>
      <w:proofErr w:type="spellStart"/>
      <w:r w:rsidRPr="00937D05">
        <w:rPr>
          <w:rFonts w:ascii="Times New Roman" w:hAnsi="Times New Roman" w:cs="Times New Roman"/>
          <w:sz w:val="24"/>
          <w:szCs w:val="24"/>
        </w:rPr>
        <w:t>OpenSCAD</w:t>
      </w:r>
      <w:proofErr w:type="spellEnd"/>
      <w:r w:rsidRPr="00937D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0FAA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не сложные геометрические</w:t>
      </w:r>
      <w:r w:rsidRPr="00937D05">
        <w:rPr>
          <w:rFonts w:ascii="Times New Roman" w:hAnsi="Times New Roman" w:cs="Times New Roman"/>
          <w:sz w:val="24"/>
          <w:szCs w:val="24"/>
        </w:rPr>
        <w:t xml:space="preserve"> фигур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37D05">
        <w:rPr>
          <w:rFonts w:ascii="Times New Roman" w:hAnsi="Times New Roman" w:cs="Times New Roman"/>
          <w:sz w:val="24"/>
          <w:szCs w:val="24"/>
        </w:rPr>
        <w:t>.</w:t>
      </w:r>
    </w:p>
    <w:p w:rsidR="008E77B8" w:rsidRPr="008E77B8" w:rsidRDefault="008E77B8" w:rsidP="008E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E77B8" w:rsidRPr="008E77B8" w:rsidSect="00F045E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87149" w:rsidRPr="00EC0A95" w:rsidRDefault="00987149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447" w:rsidRDefault="00904447" w:rsidP="008E77B8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Раздел № 2. Комплекс организационно-педагогических условий</w:t>
      </w:r>
    </w:p>
    <w:p w:rsidR="00904447" w:rsidRDefault="00904447" w:rsidP="00904447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04447" w:rsidRDefault="00904447" w:rsidP="00904447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Формы аттестации</w:t>
      </w:r>
    </w:p>
    <w:p w:rsidR="00904447" w:rsidRPr="009831A4" w:rsidRDefault="00904447" w:rsidP="0098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31C" w:rsidRPr="0013331C" w:rsidRDefault="0013331C" w:rsidP="0013331C">
      <w:pPr>
        <w:tabs>
          <w:tab w:val="left" w:pos="1134"/>
          <w:tab w:val="left" w:pos="4170"/>
        </w:tabs>
        <w:suppressAutoHyphens/>
        <w:spacing w:after="0"/>
        <w:ind w:left="720" w:firstLine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  <w:r w:rsidRPr="001333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  <w:t>Формы и виды контроля</w:t>
      </w:r>
    </w:p>
    <w:p w:rsidR="00E56CBD" w:rsidRDefault="0013331C" w:rsidP="00E56C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331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="00E56CBD" w:rsidRPr="006F5DEB">
        <w:rPr>
          <w:rFonts w:ascii="Times New Roman" w:hAnsi="Times New Roman" w:cs="Times New Roman"/>
          <w:sz w:val="24"/>
          <w:szCs w:val="24"/>
        </w:rPr>
        <w:t>Текущий контроль проводится на каждом занятии и осуществляется методом наблюдения за правильностью выполнения работы.</w:t>
      </w:r>
    </w:p>
    <w:p w:rsidR="00791916" w:rsidRPr="006F5DEB" w:rsidRDefault="00791916" w:rsidP="00E56C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в конце первого полугодия (декабрь).</w:t>
      </w:r>
    </w:p>
    <w:p w:rsidR="00904447" w:rsidRPr="00A72FE1" w:rsidRDefault="00E56CBD" w:rsidP="00EC26C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5DEB">
        <w:rPr>
          <w:rFonts w:ascii="Times New Roman" w:hAnsi="Times New Roman" w:cs="Times New Roman"/>
          <w:sz w:val="24"/>
          <w:szCs w:val="24"/>
        </w:rPr>
        <w:t>Итоговый контроль</w:t>
      </w:r>
      <w:r w:rsidR="00EC26C6">
        <w:rPr>
          <w:rFonts w:ascii="Times New Roman" w:hAnsi="Times New Roman" w:cs="Times New Roman"/>
          <w:sz w:val="24"/>
          <w:szCs w:val="24"/>
        </w:rPr>
        <w:t>.</w:t>
      </w:r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EC26C6" w:rsidRPr="00A72FE1">
        <w:rPr>
          <w:rFonts w:ascii="Times New Roman" w:hAnsi="Times New Roman" w:cs="Times New Roman"/>
          <w:sz w:val="24"/>
          <w:szCs w:val="24"/>
        </w:rPr>
        <w:t>По итогам обучения: выполнение и защита индивидуальной творческой работы</w:t>
      </w:r>
      <w:proofErr w:type="gramStart"/>
      <w:r w:rsidR="00791916">
        <w:rPr>
          <w:rFonts w:ascii="Times New Roman" w:hAnsi="Times New Roman" w:cs="Times New Roman"/>
          <w:sz w:val="24"/>
          <w:szCs w:val="24"/>
        </w:rPr>
        <w:t xml:space="preserve"> </w:t>
      </w:r>
      <w:r w:rsidR="00EC26C6" w:rsidRPr="00A72F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26C6" w:rsidRPr="00A72F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31C" w:rsidRPr="0013331C" w:rsidRDefault="0013331C" w:rsidP="0013331C">
      <w:pPr>
        <w:tabs>
          <w:tab w:val="left" w:pos="1134"/>
          <w:tab w:val="left" w:pos="4170"/>
        </w:tabs>
        <w:suppressAutoHyphens/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</w:p>
    <w:p w:rsidR="0013331C" w:rsidRPr="0013331C" w:rsidRDefault="0013331C" w:rsidP="0013331C">
      <w:pPr>
        <w:tabs>
          <w:tab w:val="left" w:pos="4170"/>
        </w:tabs>
        <w:suppressAutoHyphens/>
        <w:ind w:left="720" w:firstLine="709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 w:rsidRPr="0013331C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Критериями в оценке результатов являются: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итоговой аттестации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спользуется, 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3-х бальная система оценки результатов каждого обучающегося: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FA6F97" w:rsidRPr="00FA6F97" w:rsidRDefault="00FA6F97" w:rsidP="00FA6F97">
      <w:pPr>
        <w:widowControl w:val="0"/>
        <w:numPr>
          <w:ilvl w:val="0"/>
          <w:numId w:val="4"/>
        </w:num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054DD1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054DD1" w:rsidRDefault="00054DD1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FA6F97"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FA6F97"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FA6F97" w:rsidRPr="00FA6F97" w:rsidRDefault="00054DD1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FA6F97"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FA6F97"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свобода владения специальным оборудованием и оснащением; качество выполнения практического задания; технологичность практической деятельности.</w:t>
      </w:r>
    </w:p>
    <w:p w:rsidR="00FA6F97" w:rsidRPr="00FA6F97" w:rsidRDefault="00FA6F97" w:rsidP="00FA6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F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уровня развития и воспитанности:</w:t>
      </w:r>
      <w:r w:rsidRPr="00FA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организации практической деятельности, творческое отношение к выполнению практического задания; культура поведения; аккуратность, дисциплинированность и ответственность.</w:t>
      </w:r>
    </w:p>
    <w:p w:rsidR="001D544B" w:rsidRDefault="001D544B" w:rsidP="00937D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4A5C" w:rsidRDefault="008A4A5C" w:rsidP="00054DD1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54DD1" w:rsidRDefault="00054DD1" w:rsidP="0029445E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кадровое, информационное обеспечение)</w:t>
      </w:r>
    </w:p>
    <w:p w:rsidR="00054DD1" w:rsidRPr="00F36A00" w:rsidRDefault="00054DD1" w:rsidP="00054DD1">
      <w:pPr>
        <w:pStyle w:val="1"/>
        <w:tabs>
          <w:tab w:val="left" w:pos="1134"/>
          <w:tab w:val="left" w:pos="417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54DD1" w:rsidRPr="009E758A" w:rsidRDefault="00054DD1" w:rsidP="00054DD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BA64B3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наличие учебных кабинетов: компьютерный класс. </w:t>
      </w:r>
    </w:p>
    <w:p w:rsidR="00BA64B3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Оборудование компьютерного класса: рабочие места по количеству </w:t>
      </w:r>
      <w:proofErr w:type="gramStart"/>
      <w:r w:rsidRPr="00BA64B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64B3">
        <w:rPr>
          <w:rFonts w:ascii="Times New Roman" w:hAnsi="Times New Roman" w:cs="Times New Roman"/>
          <w:sz w:val="24"/>
          <w:szCs w:val="24"/>
        </w:rPr>
        <w:t>, оснащенные персональными компьютерами или ноутбуками с установленным программным обеспечением, н</w:t>
      </w:r>
      <w:r>
        <w:rPr>
          <w:rFonts w:ascii="Times New Roman" w:hAnsi="Times New Roman" w:cs="Times New Roman"/>
          <w:sz w:val="24"/>
          <w:szCs w:val="24"/>
        </w:rPr>
        <w:t>аходящемся в свободном доступе;</w:t>
      </w:r>
    </w:p>
    <w:p w:rsidR="00BA64B3" w:rsidRDefault="00BA64B3" w:rsidP="00BA64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3d-принтеры; </w:t>
      </w:r>
    </w:p>
    <w:p w:rsidR="00BA64B3" w:rsidRDefault="00BA64B3" w:rsidP="00BA64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 xml:space="preserve">комплект учебно-методической документации: рабочая программа </w:t>
      </w:r>
      <w:r w:rsidR="008A4A5C">
        <w:rPr>
          <w:rFonts w:ascii="Times New Roman" w:hAnsi="Times New Roman" w:cs="Times New Roman"/>
          <w:sz w:val="24"/>
          <w:szCs w:val="24"/>
        </w:rPr>
        <w:t>творческого объединения</w:t>
      </w:r>
      <w:r w:rsidRPr="00BA64B3">
        <w:rPr>
          <w:rFonts w:ascii="Times New Roman" w:hAnsi="Times New Roman" w:cs="Times New Roman"/>
          <w:sz w:val="24"/>
          <w:szCs w:val="24"/>
        </w:rPr>
        <w:t xml:space="preserve">, раздаточный материал, задания, цифровые компоненты учебно-методических комплексов (презентации). </w:t>
      </w:r>
    </w:p>
    <w:p w:rsidR="00054DD1" w:rsidRDefault="00BA64B3" w:rsidP="00BA6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4B3">
        <w:rPr>
          <w:rFonts w:ascii="Times New Roman" w:hAnsi="Times New Roman" w:cs="Times New Roman"/>
          <w:sz w:val="24"/>
          <w:szCs w:val="24"/>
        </w:rPr>
        <w:t>Технические средства обучения: демонстрационный комплекс, включающий в себя: интерактивную доску (или экран), мультимедиапроектор, персональный компьютер или ноутбук с установленным программным обеспечением. Обязательно наличие локальной сети и доступа к сети Интерне.</w:t>
      </w:r>
    </w:p>
    <w:p w:rsidR="002C2681" w:rsidRPr="00B70BC3" w:rsidRDefault="00A121D7" w:rsidP="002C26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Кадровое обеспечение</w:t>
      </w:r>
    </w:p>
    <w:p w:rsidR="002C2681" w:rsidRPr="00B90851" w:rsidRDefault="002C2681" w:rsidP="00B90851">
      <w:pPr>
        <w:tabs>
          <w:tab w:val="left" w:pos="2985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Реализацию программы должен реализовывать педагог дополнительного образования, </w:t>
      </w:r>
      <w:r w:rsidRPr="00BD5ED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знающий основы программирования или иметь техническое образование (в том числе по направлению «Робототехника»)</w:t>
      </w:r>
      <w:proofErr w:type="gramStart"/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D5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29445E" w:rsidRPr="0029445E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="0029445E" w:rsidRPr="0029445E">
        <w:rPr>
          <w:rFonts w:ascii="Times New Roman" w:eastAsia="Calibri" w:hAnsi="Times New Roman" w:cs="Times New Roman"/>
          <w:bCs/>
          <w:sz w:val="24"/>
          <w:szCs w:val="24"/>
        </w:rPr>
        <w:t>едагог</w:t>
      </w:r>
      <w:r w:rsidR="0029445E" w:rsidRPr="002944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="0029445E" w:rsidRPr="0029445E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C2681" w:rsidRPr="00DD4590" w:rsidRDefault="002C2681" w:rsidP="006F018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DD4590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Методы обучения:</w:t>
      </w:r>
    </w:p>
    <w:p w:rsidR="006F018A" w:rsidRDefault="006F018A" w:rsidP="006F018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58E7" w:rsidRPr="006F018A">
        <w:rPr>
          <w:rFonts w:ascii="Times New Roman" w:hAnsi="Times New Roman" w:cs="Times New Roman"/>
          <w:sz w:val="24"/>
          <w:szCs w:val="24"/>
        </w:rPr>
        <w:t>словесный, наглядно-практический;</w:t>
      </w:r>
    </w:p>
    <w:p w:rsidR="006F018A" w:rsidRDefault="006F018A" w:rsidP="006F018A">
      <w:pPr>
        <w:widowControl w:val="0"/>
        <w:tabs>
          <w:tab w:val="left" w:pos="993"/>
          <w:tab w:val="left" w:pos="1418"/>
        </w:tabs>
        <w:suppressAutoHyphens/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58E7" w:rsidRPr="006F018A">
        <w:rPr>
          <w:rFonts w:ascii="Times New Roman" w:hAnsi="Times New Roman" w:cs="Times New Roman"/>
          <w:sz w:val="24"/>
          <w:szCs w:val="24"/>
        </w:rPr>
        <w:t>объяснительно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F658E7" w:rsidRPr="006F018A">
        <w:rPr>
          <w:rFonts w:ascii="Times New Roman" w:hAnsi="Times New Roman" w:cs="Times New Roman"/>
          <w:sz w:val="24"/>
          <w:szCs w:val="24"/>
        </w:rPr>
        <w:t>иллюстративный,репродуктивный,исследовательский,</w:t>
      </w:r>
      <w:r>
        <w:rPr>
          <w:rFonts w:ascii="Times New Roman" w:hAnsi="Times New Roman" w:cs="Times New Roman"/>
          <w:sz w:val="24"/>
          <w:szCs w:val="24"/>
        </w:rPr>
        <w:t xml:space="preserve"> проблемный. </w:t>
      </w:r>
    </w:p>
    <w:p w:rsidR="00F658E7" w:rsidRPr="006F018A" w:rsidRDefault="006F018A" w:rsidP="006F018A">
      <w:pPr>
        <w:widowControl w:val="0"/>
        <w:suppressAutoHyphens/>
        <w:spacing w:after="0" w:line="240" w:lineRule="auto"/>
        <w:ind w:left="48" w:firstLine="661"/>
        <w:jc w:val="both"/>
        <w:rPr>
          <w:rFonts w:ascii="Times New Roman" w:hAnsi="Times New Roman" w:cs="Times New Roman"/>
          <w:sz w:val="24"/>
          <w:szCs w:val="24"/>
        </w:rPr>
      </w:pPr>
      <w:r w:rsidRPr="006F018A">
        <w:rPr>
          <w:rFonts w:ascii="Times New Roman" w:hAnsi="Times New Roman" w:cs="Times New Roman"/>
          <w:b/>
          <w:sz w:val="24"/>
          <w:szCs w:val="24"/>
        </w:rPr>
        <w:t>Т</w:t>
      </w:r>
      <w:r w:rsidR="00F658E7" w:rsidRPr="006F018A">
        <w:rPr>
          <w:rFonts w:ascii="Times New Roman" w:hAnsi="Times New Roman" w:cs="Times New Roman"/>
          <w:b/>
          <w:sz w:val="24"/>
          <w:szCs w:val="24"/>
        </w:rPr>
        <w:t>ипызанятий:</w:t>
      </w:r>
      <w:r w:rsidR="00F658E7" w:rsidRPr="006F018A">
        <w:rPr>
          <w:rFonts w:ascii="Times New Roman" w:hAnsi="Times New Roman" w:cs="Times New Roman"/>
          <w:sz w:val="24"/>
          <w:szCs w:val="24"/>
        </w:rPr>
        <w:t>комбинированный,теоретический,практический,диагностический,</w:t>
      </w:r>
      <w:r>
        <w:rPr>
          <w:rFonts w:ascii="Times New Roman" w:hAnsi="Times New Roman" w:cs="Times New Roman"/>
          <w:sz w:val="24"/>
          <w:szCs w:val="24"/>
        </w:rPr>
        <w:t xml:space="preserve"> лаборатор</w:t>
      </w:r>
      <w:r w:rsidR="00F658E7" w:rsidRPr="006F018A">
        <w:rPr>
          <w:rFonts w:ascii="Times New Roman" w:hAnsi="Times New Roman" w:cs="Times New Roman"/>
          <w:sz w:val="24"/>
          <w:szCs w:val="24"/>
        </w:rPr>
        <w:t>ный,контрольный.</w:t>
      </w:r>
    </w:p>
    <w:p w:rsidR="00F658E7" w:rsidRPr="006F018A" w:rsidRDefault="006F018A" w:rsidP="006F018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i-IN" w:bidi="hi-IN"/>
        </w:rPr>
      </w:pPr>
      <w:r w:rsidRPr="006F018A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  <w:r>
        <w:rPr>
          <w:rFonts w:ascii="Times New Roman" w:hAnsi="Times New Roman" w:cs="Times New Roman"/>
          <w:sz w:val="24"/>
          <w:szCs w:val="24"/>
        </w:rPr>
        <w:t xml:space="preserve">  групповые; лекции;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лабораторныеи</w:t>
      </w:r>
      <w:r>
        <w:rPr>
          <w:rFonts w:ascii="Times New Roman" w:hAnsi="Times New Roman" w:cs="Times New Roman"/>
          <w:sz w:val="24"/>
          <w:szCs w:val="24"/>
        </w:rPr>
        <w:t xml:space="preserve"> практические работы; </w:t>
      </w:r>
      <w:r w:rsidR="00F658E7" w:rsidRPr="006F018A">
        <w:rPr>
          <w:rFonts w:ascii="Times New Roman" w:hAnsi="Times New Roman" w:cs="Times New Roman"/>
          <w:sz w:val="24"/>
          <w:szCs w:val="24"/>
        </w:rPr>
        <w:t>практические</w:t>
      </w:r>
      <w:r>
        <w:rPr>
          <w:rFonts w:ascii="Times New Roman" w:hAnsi="Times New Roman" w:cs="Times New Roman"/>
          <w:sz w:val="24"/>
          <w:szCs w:val="24"/>
        </w:rPr>
        <w:t xml:space="preserve"> занятия;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проектно-исследовательская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деятельность; </w:t>
      </w:r>
      <w:r w:rsidR="00F658E7" w:rsidRPr="006F018A">
        <w:rPr>
          <w:rFonts w:ascii="Times New Roman" w:hAnsi="Times New Roman" w:cs="Times New Roman"/>
          <w:sz w:val="24"/>
          <w:szCs w:val="24"/>
        </w:rPr>
        <w:t xml:space="preserve"> 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консультации.</w:t>
      </w:r>
    </w:p>
    <w:p w:rsidR="00764F91" w:rsidRPr="00764F91" w:rsidRDefault="006F018A" w:rsidP="006F0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F91" w:rsidRPr="00764F91">
        <w:rPr>
          <w:rFonts w:ascii="Times New Roman" w:hAnsi="Times New Roman" w:cs="Times New Roman"/>
          <w:b/>
          <w:bCs/>
          <w:sz w:val="24"/>
          <w:szCs w:val="24"/>
        </w:rPr>
        <w:t xml:space="preserve">Формы работы на уроках: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Беседа;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Вариативные упражнения;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Выполнение упражнений по образцу;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Демонстрации;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Игра; </w:t>
      </w:r>
    </w:p>
    <w:p w:rsidR="00764F91" w:rsidRPr="00764F91" w:rsidRDefault="00B87271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64F91" w:rsidRPr="00764F91">
        <w:rPr>
          <w:rFonts w:ascii="Times New Roman" w:hAnsi="Times New Roman" w:cs="Times New Roman"/>
          <w:sz w:val="24"/>
          <w:szCs w:val="24"/>
        </w:rPr>
        <w:t xml:space="preserve"> Исследовательская работа; </w:t>
      </w:r>
    </w:p>
    <w:p w:rsidR="00DD4590" w:rsidRPr="00DD4590" w:rsidRDefault="00DD4590" w:rsidP="00B9085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</w:pP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Педагогические технологии</w:t>
      </w:r>
    </w:p>
    <w:p w:rsidR="00DD4590" w:rsidRPr="00764F91" w:rsidRDefault="00DD4590" w:rsidP="00B908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В программе </w:t>
      </w:r>
      <w:proofErr w:type="spellStart"/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используются</w:t>
      </w:r>
      <w:proofErr w:type="gramStart"/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:т</w:t>
      </w:r>
      <w:proofErr w:type="gramEnd"/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ехнология</w:t>
      </w:r>
      <w:proofErr w:type="spellEnd"/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коллективной творческой деятельности</w:t>
      </w: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, </w:t>
      </w: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развивающие</w:t>
      </w:r>
      <w:r w:rsidRPr="00DD4590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, </w:t>
      </w:r>
      <w:r w:rsidRPr="00DD4590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игровые 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здоровье сберегающие технологии.</w:t>
      </w:r>
    </w:p>
    <w:p w:rsidR="009E758A" w:rsidRPr="009E758A" w:rsidRDefault="009E758A" w:rsidP="00B908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Дидактические материалы и наглядные пособия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Правила техники безопасности (инструкция).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Программа.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Методические разработки учебных занятий.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lastRenderedPageBreak/>
        <w:t>Фотографии различных изделий и выставок.</w:t>
      </w:r>
    </w:p>
    <w:p w:rsidR="009E758A" w:rsidRPr="009E758A" w:rsidRDefault="009E75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Образцы готовых изделий.</w:t>
      </w:r>
    </w:p>
    <w:p w:rsidR="006F018A" w:rsidRDefault="009E758A" w:rsidP="008A4A5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Специальная литература.</w:t>
      </w:r>
    </w:p>
    <w:p w:rsidR="006F018A" w:rsidRDefault="006F01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F018A" w:rsidRDefault="006F018A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A6601" w:rsidRDefault="00BA6601" w:rsidP="00BA6601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Рабочие программы учебных предметов, курсов, дисциплин (модулей)</w:t>
      </w:r>
    </w:p>
    <w:p w:rsidR="00BA6601" w:rsidRDefault="00BA6601" w:rsidP="00BA6601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воспитания</w:t>
      </w:r>
    </w:p>
    <w:p w:rsidR="00675BC7" w:rsidRPr="00174F9C" w:rsidRDefault="00675BC7" w:rsidP="00194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образовательно-воспитательного процесса в 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творческом объединении способствует</w:t>
      </w:r>
      <w:r w:rsidR="00174F9C"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воспитанию социальной активности 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Start"/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,в</w:t>
      </w:r>
      <w:proofErr w:type="gramEnd"/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заимодействуя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 окр</w:t>
      </w:r>
      <w:r w:rsid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>ужающим социумом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A7FF2">
        <w:rPr>
          <w:rFonts w:ascii="Times New Roman" w:hAnsi="Times New Roman" w:cs="Times New Roman"/>
          <w:sz w:val="24"/>
          <w:szCs w:val="24"/>
          <w:shd w:val="clear" w:color="auto" w:fill="FFFFFF"/>
        </w:rPr>
        <w:t>Дает</w:t>
      </w:r>
      <w:r w:rsidRPr="00174F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BA6601" w:rsidRDefault="004462EA" w:rsidP="00194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181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C63181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C63181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</w:t>
      </w:r>
      <w:r w:rsidR="00655207">
        <w:rPr>
          <w:rFonts w:ascii="Times New Roman" w:hAnsi="Times New Roman" w:cs="Times New Roman"/>
          <w:sz w:val="24"/>
          <w:szCs w:val="24"/>
        </w:rPr>
        <w:t>, патриотичесих</w:t>
      </w:r>
      <w:r w:rsidRPr="00C63181">
        <w:rPr>
          <w:rFonts w:ascii="Times New Roman" w:hAnsi="Times New Roman" w:cs="Times New Roman"/>
          <w:sz w:val="24"/>
          <w:szCs w:val="24"/>
        </w:rPr>
        <w:t xml:space="preserve">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</w:t>
      </w:r>
      <w:r w:rsidR="0071565F">
        <w:rPr>
          <w:rFonts w:ascii="Times New Roman" w:hAnsi="Times New Roman" w:cs="Times New Roman"/>
          <w:sz w:val="24"/>
          <w:szCs w:val="24"/>
        </w:rPr>
        <w:t>ции, природе и окружающей среде</w:t>
      </w:r>
      <w:r w:rsidRPr="00C63181">
        <w:rPr>
          <w:rFonts w:ascii="Times New Roman" w:hAnsi="Times New Roman" w:cs="Times New Roman"/>
          <w:sz w:val="24"/>
          <w:szCs w:val="24"/>
        </w:rPr>
        <w:t>. (Статья 2, пункт 2, ФЗ № 304)</w:t>
      </w:r>
      <w:r w:rsidR="00A93460">
        <w:rPr>
          <w:rFonts w:ascii="Times New Roman" w:hAnsi="Times New Roman" w:cs="Times New Roman"/>
          <w:sz w:val="24"/>
          <w:szCs w:val="24"/>
        </w:rPr>
        <w:t>.</w:t>
      </w:r>
    </w:p>
    <w:p w:rsidR="00A93460" w:rsidRDefault="00A93460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 xml:space="preserve">Воспитывающая деятельность </w:t>
      </w:r>
      <w:r w:rsidR="00194C7B">
        <w:t>творческого</w:t>
      </w:r>
      <w:r w:rsidRPr="00194C7B">
        <w:t xml:space="preserve"> объединения дополнительного образования имеет две важные составляющие – индивидуальную работу с каждым обучающимся и формирование детского коллектива. </w:t>
      </w:r>
    </w:p>
    <w:p w:rsidR="004716A7" w:rsidRPr="002A6AA1" w:rsidRDefault="002A6AA1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С</w:t>
      </w:r>
      <w:r w:rsidR="004716A7" w:rsidRPr="002A6AA1">
        <w:rPr>
          <w:shd w:val="clear" w:color="auto" w:fill="FFFFFF"/>
        </w:rPr>
        <w:t>одержание программ</w:t>
      </w:r>
      <w:r>
        <w:rPr>
          <w:shd w:val="clear" w:color="auto" w:fill="FFFFFF"/>
        </w:rPr>
        <w:t>ы</w:t>
      </w:r>
      <w:r w:rsidR="004716A7" w:rsidRPr="002A6AA1">
        <w:rPr>
          <w:shd w:val="clear" w:color="auto" w:fill="FFFFFF"/>
        </w:rPr>
        <w:t xml:space="preserve"> технического направления несет в себе воспитательный потенциал</w:t>
      </w:r>
      <w:r w:rsidR="0054397D">
        <w:rPr>
          <w:shd w:val="clear" w:color="auto" w:fill="FFFFFF"/>
        </w:rPr>
        <w:t>,</w:t>
      </w:r>
      <w:r w:rsidR="004716A7" w:rsidRPr="002A6AA1">
        <w:rPr>
          <w:shd w:val="clear" w:color="auto" w:fill="FFFFFF"/>
        </w:rPr>
        <w:t xml:space="preserve"> перекликаясь с теми ценностями, которые лежат в основе моделирования и конструирования, робототехники, знаний основ компьютерной грамотности или иной деятельности, выбранной </w:t>
      </w:r>
      <w:r w:rsidR="00C059B9">
        <w:rPr>
          <w:shd w:val="clear" w:color="auto" w:fill="FFFFFF"/>
        </w:rPr>
        <w:t>обучающимся</w:t>
      </w:r>
      <w:r w:rsidR="004716A7" w:rsidRPr="002A6AA1">
        <w:rPr>
          <w:shd w:val="clear" w:color="auto" w:fill="FFFFFF"/>
        </w:rPr>
        <w:t xml:space="preserve"> или его родителями.</w:t>
      </w:r>
    </w:p>
    <w:p w:rsidR="00147E68" w:rsidRPr="002A6AA1" w:rsidRDefault="00147E6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2A6AA1">
        <w:rPr>
          <w:shd w:val="clear" w:color="auto" w:fill="FFFFFF"/>
        </w:rPr>
        <w:t xml:space="preserve">И все же воспитание не ограничивается только занятиями по программе, за пределами учебного времени </w:t>
      </w:r>
      <w:r w:rsidR="0054397D">
        <w:rPr>
          <w:shd w:val="clear" w:color="auto" w:fill="FFFFFF"/>
        </w:rPr>
        <w:t>обучающиеся</w:t>
      </w:r>
      <w:r w:rsidRPr="002A6AA1">
        <w:rPr>
          <w:shd w:val="clear" w:color="auto" w:fill="FFFFFF"/>
        </w:rPr>
        <w:t xml:space="preserve"> участвуют в воспитат</w:t>
      </w:r>
      <w:r w:rsidR="00A81A44">
        <w:rPr>
          <w:shd w:val="clear" w:color="auto" w:fill="FFFFFF"/>
        </w:rPr>
        <w:t>ельных мероприятиях объединения</w:t>
      </w:r>
      <w:r w:rsidRPr="002A6AA1">
        <w:rPr>
          <w:shd w:val="clear" w:color="auto" w:fill="FFFFFF"/>
        </w:rPr>
        <w:t xml:space="preserve"> (ави</w:t>
      </w:r>
      <w:proofErr w:type="gramStart"/>
      <w:r w:rsidRPr="002A6AA1">
        <w:rPr>
          <w:shd w:val="clear" w:color="auto" w:fill="FFFFFF"/>
        </w:rPr>
        <w:t>а-</w:t>
      </w:r>
      <w:proofErr w:type="gramEnd"/>
      <w:r w:rsidRPr="002A6AA1">
        <w:rPr>
          <w:shd w:val="clear" w:color="auto" w:fill="FFFFFF"/>
        </w:rPr>
        <w:t xml:space="preserve">, судо-, авто- моделирование, робототехника, </w:t>
      </w:r>
      <w:r w:rsidR="00A81A44">
        <w:rPr>
          <w:shd w:val="clear" w:color="auto" w:fill="FFFFFF"/>
        </w:rPr>
        <w:t>Неделя науки и техники для детей и юношества – детские изобретения</w:t>
      </w:r>
      <w:r w:rsidR="00F0057C">
        <w:rPr>
          <w:shd w:val="clear" w:color="auto" w:fill="FFFFFF"/>
        </w:rPr>
        <w:t xml:space="preserve"> и др)</w:t>
      </w:r>
      <w:r w:rsidRPr="002A6AA1">
        <w:rPr>
          <w:shd w:val="clear" w:color="auto" w:fill="FFFFFF"/>
        </w:rPr>
        <w:t xml:space="preserve">. </w:t>
      </w:r>
      <w:proofErr w:type="gramStart"/>
      <w:r w:rsidRPr="002A6AA1">
        <w:rPr>
          <w:shd w:val="clear" w:color="auto" w:fill="FFFFFF"/>
        </w:rPr>
        <w:t xml:space="preserve">Привлекательность для </w:t>
      </w:r>
      <w:r w:rsidR="00F0057C">
        <w:rPr>
          <w:shd w:val="clear" w:color="auto" w:fill="FFFFFF"/>
        </w:rPr>
        <w:t>обучающихся</w:t>
      </w:r>
      <w:r w:rsidRPr="002A6AA1">
        <w:rPr>
          <w:shd w:val="clear" w:color="auto" w:fill="FFFFFF"/>
        </w:rPr>
        <w:t xml:space="preserve">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2A6AA1">
        <w:rPr>
          <w:shd w:val="clear" w:color="auto" w:fill="FFFFFF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jc w:val="both"/>
      </w:pPr>
      <w:r w:rsidRPr="00194C7B">
        <w:rPr>
          <w:b/>
          <w:bCs/>
        </w:rPr>
        <w:t> </w:t>
      </w:r>
      <w:r w:rsidR="00194C7B">
        <w:rPr>
          <w:b/>
          <w:bCs/>
        </w:rPr>
        <w:tab/>
      </w:r>
      <w:r w:rsidRPr="00194C7B">
        <w:rPr>
          <w:b/>
          <w:bCs/>
        </w:rPr>
        <w:t>Гражданско-патриотическое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jc w:val="both"/>
      </w:pPr>
      <w:r w:rsidRPr="00194C7B">
        <w:rPr>
          <w:b/>
          <w:bCs/>
        </w:rPr>
        <w:t> </w:t>
      </w:r>
      <w:r w:rsidR="00194C7B">
        <w:rPr>
          <w:b/>
          <w:bCs/>
        </w:rPr>
        <w:tab/>
      </w:r>
      <w:r w:rsidRPr="00194C7B">
        <w:rPr>
          <w:b/>
          <w:bCs/>
        </w:rPr>
        <w:t>Духовно – нравственное  </w:t>
      </w:r>
      <w:r w:rsidRPr="00194C7B">
        <w:t>  </w:t>
      </w:r>
    </w:p>
    <w:p w:rsidR="00414DF8" w:rsidRPr="00194C7B" w:rsidRDefault="00414DF8" w:rsidP="00194C7B">
      <w:pPr>
        <w:pStyle w:val="ac"/>
        <w:shd w:val="clear" w:color="auto" w:fill="FFFFFF"/>
        <w:spacing w:before="0" w:beforeAutospacing="0" w:after="0" w:afterAutospacing="0"/>
        <w:ind w:firstLine="708"/>
        <w:jc w:val="both"/>
      </w:pPr>
      <w:r w:rsidRPr="00194C7B">
        <w:lastRenderedPageBreak/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194C7B" w:rsidRPr="00194C7B" w:rsidRDefault="00194C7B" w:rsidP="00C631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7C5F">
        <w:rPr>
          <w:rFonts w:ascii="Times New Roman" w:hAnsi="Times New Roman" w:cs="Times New Roman"/>
          <w:sz w:val="24"/>
          <w:szCs w:val="24"/>
        </w:rPr>
        <w:t>Педагогическая целесообразность разработки и реализации</w:t>
      </w:r>
      <w:r w:rsidR="002907A8" w:rsidRPr="00407C5F">
        <w:rPr>
          <w:rFonts w:ascii="Times New Roman" w:hAnsi="Times New Roman" w:cs="Times New Roman"/>
          <w:sz w:val="24"/>
          <w:szCs w:val="24"/>
        </w:rPr>
        <w:t xml:space="preserve">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</w:t>
      </w:r>
      <w:r w:rsidRPr="00407C5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Start"/>
      <w:r w:rsidRPr="00407C5F">
        <w:rPr>
          <w:rFonts w:ascii="Times New Roman" w:hAnsi="Times New Roman" w:cs="Times New Roman"/>
          <w:sz w:val="24"/>
          <w:szCs w:val="24"/>
        </w:rPr>
        <w:t>.</w:t>
      </w:r>
      <w:r w:rsidRPr="00194C7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907A8" w:rsidRPr="00194C7B">
        <w:rPr>
          <w:rFonts w:ascii="Times New Roman" w:hAnsi="Times New Roman" w:cs="Times New Roman"/>
          <w:sz w:val="24"/>
          <w:szCs w:val="24"/>
        </w:rPr>
        <w:t xml:space="preserve">едагог дополнительного образования решает целый ряд педагогических задач: – помогает </w:t>
      </w:r>
      <w:r w:rsidRPr="00194C7B">
        <w:rPr>
          <w:rFonts w:ascii="Times New Roman" w:hAnsi="Times New Roman" w:cs="Times New Roman"/>
          <w:sz w:val="24"/>
          <w:szCs w:val="24"/>
        </w:rPr>
        <w:t>обучающемуся</w:t>
      </w:r>
      <w:r w:rsidR="002907A8" w:rsidRPr="00194C7B">
        <w:rPr>
          <w:rFonts w:ascii="Times New Roman" w:hAnsi="Times New Roman" w:cs="Times New Roman"/>
          <w:sz w:val="24"/>
          <w:szCs w:val="24"/>
        </w:rPr>
        <w:t xml:space="preserve"> адаптироваться в новом детском коллективе, занять в нем достойное место; – выявляет и развивает потенциальные общие и специальные возможности и способно</w:t>
      </w:r>
      <w:r w:rsidRPr="00194C7B">
        <w:rPr>
          <w:rFonts w:ascii="Times New Roman" w:hAnsi="Times New Roman" w:cs="Times New Roman"/>
          <w:sz w:val="24"/>
          <w:szCs w:val="24"/>
        </w:rPr>
        <w:t xml:space="preserve">сти обучающегося; – формирует </w:t>
      </w:r>
      <w:r w:rsidR="002907A8" w:rsidRPr="00194C7B">
        <w:rPr>
          <w:rFonts w:ascii="Times New Roman" w:hAnsi="Times New Roman" w:cs="Times New Roman"/>
          <w:sz w:val="24"/>
          <w:szCs w:val="24"/>
        </w:rPr>
        <w:t>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</w:t>
      </w:r>
      <w:r w:rsidRPr="00194C7B">
        <w:rPr>
          <w:rFonts w:ascii="Times New Roman" w:hAnsi="Times New Roman" w:cs="Times New Roman"/>
          <w:sz w:val="24"/>
          <w:szCs w:val="24"/>
        </w:rPr>
        <w:t>.</w:t>
      </w:r>
    </w:p>
    <w:p w:rsidR="00BA6601" w:rsidRPr="00655207" w:rsidRDefault="00655207" w:rsidP="00655207">
      <w:pPr>
        <w:tabs>
          <w:tab w:val="left" w:pos="709"/>
          <w:tab w:val="left" w:pos="993"/>
          <w:tab w:val="left" w:pos="1701"/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BA6601" w:rsidRPr="00655207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="00BA6601" w:rsidRPr="00655207">
        <w:rPr>
          <w:rFonts w:ascii="Times New Roman" w:hAnsi="Times New Roman"/>
          <w:sz w:val="24"/>
          <w:szCs w:val="24"/>
        </w:rPr>
        <w:t>.</w:t>
      </w:r>
    </w:p>
    <w:p w:rsidR="00BA6601" w:rsidRPr="00932920" w:rsidRDefault="00BA6601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Деятельность творческого объединения «</w:t>
      </w:r>
      <w:r w:rsidR="00541F11">
        <w:rPr>
          <w:rFonts w:ascii="Times New Roman" w:hAnsi="Times New Roman"/>
          <w:sz w:val="24"/>
          <w:szCs w:val="24"/>
        </w:rPr>
        <w:t>3</w:t>
      </w:r>
      <w:r w:rsidR="00541F11">
        <w:rPr>
          <w:rFonts w:ascii="Times New Roman" w:hAnsi="Times New Roman"/>
          <w:sz w:val="24"/>
          <w:szCs w:val="24"/>
          <w:lang w:val="en-US"/>
        </w:rPr>
        <w:t>D</w:t>
      </w:r>
      <w:r w:rsidR="00541F11">
        <w:rPr>
          <w:rFonts w:ascii="Times New Roman" w:hAnsi="Times New Roman"/>
          <w:sz w:val="24"/>
          <w:szCs w:val="24"/>
        </w:rPr>
        <w:t xml:space="preserve"> моделирование</w:t>
      </w:r>
      <w:r w:rsidRPr="00932920">
        <w:rPr>
          <w:rFonts w:ascii="Times New Roman" w:hAnsi="Times New Roman"/>
          <w:sz w:val="24"/>
          <w:szCs w:val="24"/>
        </w:rPr>
        <w:t xml:space="preserve">» имеет </w:t>
      </w:r>
      <w:r w:rsidR="00541F11">
        <w:rPr>
          <w:rFonts w:ascii="Times New Roman" w:hAnsi="Times New Roman"/>
          <w:sz w:val="24"/>
          <w:szCs w:val="24"/>
        </w:rPr>
        <w:t>техническую</w:t>
      </w:r>
      <w:r w:rsidRPr="00932920">
        <w:rPr>
          <w:rFonts w:ascii="Times New Roman" w:hAnsi="Times New Roman"/>
          <w:sz w:val="24"/>
          <w:szCs w:val="24"/>
        </w:rPr>
        <w:t> направленность.</w:t>
      </w:r>
    </w:p>
    <w:p w:rsidR="00BA6601" w:rsidRPr="00932920" w:rsidRDefault="00BA6601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2920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932920">
        <w:rPr>
          <w:rFonts w:ascii="Times New Roman" w:hAnsi="Times New Roman"/>
          <w:sz w:val="24"/>
          <w:szCs w:val="24"/>
        </w:rPr>
        <w:t xml:space="preserve"> имеют </w:t>
      </w:r>
      <w:r w:rsidR="00B90851">
        <w:rPr>
          <w:rFonts w:ascii="Times New Roman" w:hAnsi="Times New Roman"/>
          <w:sz w:val="24"/>
          <w:szCs w:val="24"/>
        </w:rPr>
        <w:t>возрастную категорию от 8 до 10</w:t>
      </w:r>
      <w:r w:rsidRPr="00932920">
        <w:rPr>
          <w:rFonts w:ascii="Times New Roman" w:hAnsi="Times New Roman"/>
          <w:sz w:val="24"/>
          <w:szCs w:val="24"/>
        </w:rPr>
        <w:t xml:space="preserve"> лет.</w:t>
      </w:r>
    </w:p>
    <w:p w:rsidR="00541F11" w:rsidRDefault="00BA6601" w:rsidP="00556A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Формы работы - групповые.</w:t>
      </w:r>
    </w:p>
    <w:p w:rsidR="00655207" w:rsidRDefault="00655207" w:rsidP="00556A1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601" w:rsidRPr="00655207" w:rsidRDefault="00655207" w:rsidP="00655207">
      <w:pPr>
        <w:tabs>
          <w:tab w:val="left" w:pos="709"/>
          <w:tab w:val="left" w:pos="29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7B2D" w:rsidRPr="00655207">
        <w:rPr>
          <w:rFonts w:ascii="Times New Roman" w:hAnsi="Times New Roman"/>
          <w:b/>
          <w:sz w:val="24"/>
          <w:szCs w:val="24"/>
        </w:rPr>
        <w:t xml:space="preserve">Цель и </w:t>
      </w:r>
      <w:r w:rsidR="00BA6601" w:rsidRPr="00655207">
        <w:rPr>
          <w:rFonts w:ascii="Times New Roman" w:hAnsi="Times New Roman"/>
          <w:b/>
          <w:sz w:val="24"/>
          <w:szCs w:val="24"/>
        </w:rPr>
        <w:t xml:space="preserve">задачи </w:t>
      </w:r>
      <w:r w:rsidR="00541F11" w:rsidRPr="0065520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программы</w:t>
      </w:r>
    </w:p>
    <w:p w:rsidR="00BA6601" w:rsidRPr="00932920" w:rsidRDefault="00BA6601" w:rsidP="00BA660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</w:p>
    <w:p w:rsidR="00BA6601" w:rsidRPr="00DB0573" w:rsidRDefault="00BA6601" w:rsidP="00DB0573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932920">
        <w:rPr>
          <w:b/>
          <w:bCs/>
          <w:color w:val="000000"/>
          <w:shd w:val="clear" w:color="auto" w:fill="FFFFFF"/>
        </w:rPr>
        <w:t>Цель</w:t>
      </w:r>
      <w:r w:rsidRPr="004462EA">
        <w:rPr>
          <w:b/>
          <w:bCs/>
          <w:shd w:val="clear" w:color="auto" w:fill="FFFFFF"/>
        </w:rPr>
        <w:t>:</w:t>
      </w:r>
      <w:r w:rsidRPr="004462EA">
        <w:rPr>
          <w:shd w:val="clear" w:color="auto" w:fill="FFFFFF"/>
        </w:rPr>
        <w:t> </w:t>
      </w:r>
      <w:r w:rsidR="004462EA" w:rsidRPr="004462EA">
        <w:rPr>
          <w:shd w:val="clear" w:color="auto" w:fill="FFFFFF"/>
        </w:rPr>
        <w:t>создание условий для формирования социально-активной, творческой, нравственно</w:t>
      </w:r>
      <w:r w:rsidR="00EF767A">
        <w:rPr>
          <w:shd w:val="clear" w:color="auto" w:fill="FFFFFF"/>
        </w:rPr>
        <w:t>, гражданско-патриотической</w:t>
      </w:r>
      <w:r w:rsidR="004462EA" w:rsidRPr="004462EA">
        <w:rPr>
          <w:shd w:val="clear" w:color="auto" w:fill="FFFFFF"/>
        </w:rPr>
        <w:t xml:space="preserve"> и физически здоровой личности, способной на сознательный выбор жизненной позиции</w:t>
      </w:r>
      <w:r w:rsidRPr="00932920">
        <w:rPr>
          <w:color w:val="000000"/>
          <w:shd w:val="clear" w:color="auto" w:fill="FFFFFF"/>
        </w:rPr>
        <w:t>.</w:t>
      </w:r>
    </w:p>
    <w:p w:rsidR="00BA6601" w:rsidRPr="00932920" w:rsidRDefault="00BA6601" w:rsidP="00BA6601">
      <w:pPr>
        <w:pStyle w:val="ac"/>
        <w:shd w:val="clear" w:color="auto" w:fill="FFFFFF"/>
        <w:tabs>
          <w:tab w:val="left" w:pos="709"/>
        </w:tabs>
        <w:spacing w:before="0" w:beforeAutospacing="0" w:after="0" w:afterAutospacing="0"/>
        <w:ind w:firstLine="301"/>
        <w:jc w:val="both"/>
      </w:pPr>
      <w:r w:rsidRPr="00932920">
        <w:rPr>
          <w:b/>
          <w:bCs/>
        </w:rPr>
        <w:tab/>
        <w:t>Задачи:</w:t>
      </w:r>
    </w:p>
    <w:p w:rsidR="00BA6601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>развитие морально-нравственных</w:t>
      </w:r>
      <w:r w:rsidR="00BA6601">
        <w:t xml:space="preserve"> качеств обучающихся: честности, доброты, совести,</w:t>
      </w:r>
      <w:r w:rsidR="00BA6601" w:rsidRPr="00932920">
        <w:t xml:space="preserve"> ответственности, чувства долга;</w:t>
      </w:r>
    </w:p>
    <w:p w:rsidR="00BA6601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 xml:space="preserve">развитие волевых качеств </w:t>
      </w:r>
      <w:r w:rsidR="00BA6601">
        <w:t>обучающихся: самостоятельности, дисциплинированности, инициативности,</w:t>
      </w:r>
      <w:r w:rsidR="00BA6601" w:rsidRPr="00932920">
        <w:t xml:space="preserve"> принципиальности, самоотверженности, организованности;</w:t>
      </w:r>
    </w:p>
    <w:p w:rsidR="00BA6601" w:rsidRPr="00932920" w:rsidRDefault="00267F21" w:rsidP="00BA6601">
      <w:pPr>
        <w:pStyle w:val="ac"/>
        <w:shd w:val="clear" w:color="auto" w:fill="FFFFFF"/>
        <w:spacing w:before="0" w:beforeAutospacing="0" w:after="0" w:afterAutospacing="0"/>
        <w:ind w:left="301"/>
        <w:jc w:val="both"/>
      </w:pPr>
      <w:r>
        <w:t xml:space="preserve">− </w:t>
      </w:r>
      <w:r w:rsidR="00BA6601" w:rsidRPr="00932920">
        <w:t>воспитание стремления к самообразованию, саморазвитию, самовоспитанию;</w:t>
      </w:r>
    </w:p>
    <w:p w:rsidR="00BA6601" w:rsidRPr="00932920" w:rsidRDefault="00267F21" w:rsidP="00267F21">
      <w:pPr>
        <w:pStyle w:val="ac"/>
        <w:shd w:val="clear" w:color="auto" w:fill="FFFFFF"/>
        <w:spacing w:before="0" w:beforeAutospacing="0" w:after="0" w:afterAutospacing="0"/>
        <w:ind w:firstLine="301"/>
        <w:jc w:val="both"/>
      </w:pPr>
      <w:r>
        <w:t xml:space="preserve">− </w:t>
      </w:r>
      <w:r w:rsidR="00BA6601" w:rsidRPr="00932920">
        <w:t xml:space="preserve">приобщение </w:t>
      </w:r>
      <w:proofErr w:type="gramStart"/>
      <w:r w:rsidR="00BA6601" w:rsidRPr="00932920">
        <w:t>обучающихся</w:t>
      </w:r>
      <w:proofErr w:type="gramEnd"/>
      <w:r w:rsidR="00BA6601" w:rsidRPr="00932920"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BA6601" w:rsidRPr="00932920" w:rsidRDefault="00267F21" w:rsidP="00267F2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</w:t>
      </w:r>
      <w:r w:rsidR="00BA6601" w:rsidRPr="00932920">
        <w:t>использование активных и нестандартных форм творческой деятельности, отвечающих интересам и возможностям обучающихся;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организация инновационной работы в области воспитания и дополнительного образования;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организационно-правовые меры по развитию воспитания и дополнительного образования </w:t>
      </w:r>
      <w:proofErr w:type="gramStart"/>
      <w:r>
        <w:t>обучающихся</w:t>
      </w:r>
      <w:proofErr w:type="gramEnd"/>
      <w:r>
        <w:t>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приобщение </w:t>
      </w:r>
      <w:proofErr w:type="gramStart"/>
      <w:r>
        <w:t>обучающихся</w:t>
      </w:r>
      <w:proofErr w:type="gramEnd"/>
      <w:r>
        <w:t xml:space="preserve"> к общечеловеческим нормам морали, национальным устоям и традициям;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>− 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267F21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развитие воспитательного потенциала семьи;</w:t>
      </w:r>
    </w:p>
    <w:p w:rsidR="0091607F" w:rsidRDefault="0091607F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поддержка социальных инициатив и достижений обучающихся.</w:t>
      </w:r>
    </w:p>
    <w:p w:rsidR="00DB0573" w:rsidRPr="00932920" w:rsidRDefault="00DB0573" w:rsidP="00BA6601">
      <w:pPr>
        <w:pStyle w:val="ac"/>
        <w:shd w:val="clear" w:color="auto" w:fill="FFFFFF"/>
        <w:spacing w:before="0" w:beforeAutospacing="0" w:after="0" w:afterAutospacing="0"/>
        <w:ind w:firstLine="300"/>
        <w:jc w:val="both"/>
      </w:pPr>
    </w:p>
    <w:p w:rsidR="00BA6601" w:rsidRPr="00932920" w:rsidRDefault="00BA6601" w:rsidP="00655207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32920">
        <w:rPr>
          <w:rFonts w:ascii="Times New Roman" w:hAnsi="Times New Roman"/>
          <w:b/>
          <w:bCs/>
          <w:sz w:val="24"/>
          <w:szCs w:val="24"/>
        </w:rPr>
        <w:lastRenderedPageBreak/>
        <w:t xml:space="preserve">Работа с коллективом </w:t>
      </w:r>
      <w:proofErr w:type="gramStart"/>
      <w:r w:rsidRPr="00932920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Pr="00932920">
        <w:rPr>
          <w:rFonts w:ascii="Times New Roman" w:hAnsi="Times New Roman"/>
          <w:b/>
          <w:bCs/>
          <w:sz w:val="24"/>
          <w:szCs w:val="24"/>
        </w:rPr>
        <w:t>: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292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32920">
        <w:rPr>
          <w:rFonts w:ascii="Times New Roman" w:hAnsi="Times New Roman"/>
          <w:sz w:val="24"/>
          <w:szCs w:val="24"/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Pr="0093292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32920">
        <w:rPr>
          <w:rFonts w:ascii="Times New Roman" w:hAnsi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BA6601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содействие формированию активной нравственно-эстетической позиции;</w:t>
      </w:r>
    </w:p>
    <w:p w:rsidR="00A30422" w:rsidRPr="00A30422" w:rsidRDefault="00A30422" w:rsidP="00BA660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0422">
        <w:rPr>
          <w:rFonts w:ascii="Times New Roman" w:hAnsi="Times New Roman" w:cs="Times New Roman"/>
          <w:sz w:val="24"/>
          <w:szCs w:val="24"/>
          <w:shd w:val="clear" w:color="auto" w:fill="FFFFFF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воспитание сознательного отношения к труду, к природе, к своему поселку.</w:t>
      </w:r>
    </w:p>
    <w:p w:rsidR="00BA6601" w:rsidRPr="00932920" w:rsidRDefault="00BA6601" w:rsidP="00B90851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b/>
          <w:sz w:val="24"/>
          <w:szCs w:val="24"/>
        </w:rPr>
        <w:t>Работа с родителями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BA6601" w:rsidRPr="00932920" w:rsidRDefault="00BA6601" w:rsidP="00BA6601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sz w:val="24"/>
          <w:szCs w:val="24"/>
        </w:rPr>
        <w:t>-  оформление информационных уголков для родителей по вопросам воспитания обучающихся.</w:t>
      </w:r>
    </w:p>
    <w:p w:rsidR="00DB0573" w:rsidRPr="00932920" w:rsidRDefault="00DB0573" w:rsidP="00BA660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6601" w:rsidRPr="00932920" w:rsidRDefault="00BA6601" w:rsidP="00BA6601">
      <w:pPr>
        <w:spacing w:after="0"/>
        <w:ind w:left="965"/>
        <w:jc w:val="center"/>
        <w:rPr>
          <w:rFonts w:ascii="Times New Roman" w:hAnsi="Times New Roman"/>
          <w:b/>
          <w:sz w:val="24"/>
          <w:szCs w:val="24"/>
        </w:rPr>
      </w:pPr>
      <w:r w:rsidRPr="00932920">
        <w:rPr>
          <w:rFonts w:ascii="Times New Roman" w:hAnsi="Times New Roman"/>
          <w:b/>
          <w:sz w:val="24"/>
          <w:szCs w:val="24"/>
        </w:rPr>
        <w:t>Календарный план воспитательной работы</w:t>
      </w:r>
    </w:p>
    <w:p w:rsidR="00BA6601" w:rsidRPr="00932920" w:rsidRDefault="00BA6601" w:rsidP="00BA6601">
      <w:pPr>
        <w:spacing w:after="0"/>
        <w:ind w:left="96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3"/>
        <w:gridCol w:w="2942"/>
      </w:tblGrid>
      <w:tr w:rsidR="00BA6601" w:rsidRPr="00932920" w:rsidTr="004462EA">
        <w:tc>
          <w:tcPr>
            <w:tcW w:w="675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3292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BA6601" w:rsidRPr="00932920" w:rsidRDefault="00011A20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Конкурс рисунков и плакатов, посвященных памятным датам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BA6601" w:rsidRPr="009F77ED" w:rsidRDefault="009F77ED" w:rsidP="009F77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Проведение бесед «Мыпротив терроризма!»</w:t>
            </w:r>
          </w:p>
        </w:tc>
        <w:tc>
          <w:tcPr>
            <w:tcW w:w="2942" w:type="dxa"/>
          </w:tcPr>
          <w:p w:rsidR="00BA6601" w:rsidRPr="00932920" w:rsidRDefault="009F77ED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A6601" w:rsidRPr="005760C6" w:rsidRDefault="005760C6" w:rsidP="005760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поселка.</w:t>
            </w: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 Устно-информационная экскурсия</w:t>
            </w:r>
          </w:p>
        </w:tc>
        <w:tc>
          <w:tcPr>
            <w:tcW w:w="2942" w:type="dxa"/>
          </w:tcPr>
          <w:p w:rsidR="00BA6601" w:rsidRPr="00932920" w:rsidRDefault="005760C6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5760C6" w:rsidRPr="00932920" w:rsidTr="004462EA">
        <w:tc>
          <w:tcPr>
            <w:tcW w:w="675" w:type="dxa"/>
          </w:tcPr>
          <w:p w:rsidR="005760C6" w:rsidRPr="00932920" w:rsidRDefault="0027716B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5760C6" w:rsidRPr="00DB3CF5" w:rsidRDefault="00DB3CF5" w:rsidP="005760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Беседа «</w:t>
            </w:r>
            <w:r w:rsidRPr="00DB3C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народного единства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42" w:type="dxa"/>
          </w:tcPr>
          <w:p w:rsidR="005760C6" w:rsidRDefault="0027716B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5760C6" w:rsidRPr="00932920" w:rsidTr="004462EA">
        <w:tc>
          <w:tcPr>
            <w:tcW w:w="675" w:type="dxa"/>
          </w:tcPr>
          <w:p w:rsidR="005760C6" w:rsidRPr="00932920" w:rsidRDefault="0027716B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5760C6" w:rsidRPr="00F531C6" w:rsidRDefault="00F531C6" w:rsidP="005760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2942" w:type="dxa"/>
          </w:tcPr>
          <w:p w:rsidR="005760C6" w:rsidRDefault="0027716B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27716B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27716B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BA6601" w:rsidRPr="00932920" w:rsidRDefault="00BA6601" w:rsidP="00B90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32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Беседа о необходимости семейных праздников 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27716B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B90851" w:rsidRPr="00F3601D" w:rsidRDefault="00B90851" w:rsidP="00B90851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</w:rPr>
            </w:pPr>
            <w:r w:rsidRPr="00F3601D">
              <w:rPr>
                <w:rFonts w:ascii="Times New Roman" w:eastAsia="Times New Roman" w:hAnsi="Times New Roman" w:cs="Times New Roman"/>
              </w:rPr>
              <w:t>День</w:t>
            </w:r>
            <w:r w:rsidRPr="00F3601D">
              <w:rPr>
                <w:rFonts w:ascii="Times New Roman" w:eastAsia="Times New Roman" w:hAnsi="Times New Roman" w:cs="Times New Roman"/>
                <w:spacing w:val="-5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космонавтики.</w:t>
            </w:r>
            <w:r w:rsidRPr="00F3601D">
              <w:rPr>
                <w:rFonts w:ascii="Times New Roman" w:eastAsia="Times New Roman" w:hAnsi="Times New Roman" w:cs="Times New Roman"/>
                <w:spacing w:val="-6"/>
              </w:rPr>
              <w:t> </w:t>
            </w:r>
            <w:proofErr w:type="spellStart"/>
            <w:r w:rsidRPr="00F3601D">
              <w:rPr>
                <w:rFonts w:ascii="Times New Roman" w:eastAsia="Times New Roman" w:hAnsi="Times New Roman" w:cs="Times New Roman"/>
              </w:rPr>
              <w:t>Гагаринский</w:t>
            </w:r>
            <w:proofErr w:type="spellEnd"/>
            <w:r w:rsidRPr="00F3601D">
              <w:rPr>
                <w:rFonts w:ascii="Times New Roman" w:eastAsia="Times New Roman" w:hAnsi="Times New Roman" w:cs="Times New Roman"/>
                <w:spacing w:val="-3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урок</w:t>
            </w:r>
          </w:p>
          <w:p w:rsidR="00BA6601" w:rsidRPr="00932920" w:rsidRDefault="00B90851" w:rsidP="00B90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3601D">
              <w:rPr>
                <w:rFonts w:ascii="Times New Roman" w:eastAsia="Times New Roman" w:hAnsi="Times New Roman" w:cs="Times New Roman"/>
              </w:rPr>
              <w:t>«Космос</w:t>
            </w:r>
            <w:r w:rsidRPr="00F3601D">
              <w:rPr>
                <w:rFonts w:ascii="Times New Roman" w:eastAsia="Times New Roman" w:hAnsi="Times New Roman" w:cs="Times New Roman"/>
                <w:spacing w:val="-1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–</w:t>
            </w:r>
            <w:r w:rsidRPr="00F3601D">
              <w:rPr>
                <w:rFonts w:ascii="Times New Roman" w:eastAsia="Times New Roman" w:hAnsi="Times New Roman" w:cs="Times New Roman"/>
                <w:spacing w:val="-2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это</w:t>
            </w:r>
            <w:r w:rsidRPr="00F3601D">
              <w:rPr>
                <w:rFonts w:ascii="Times New Roman" w:eastAsia="Times New Roman" w:hAnsi="Times New Roman" w:cs="Times New Roman"/>
                <w:spacing w:val="-1"/>
              </w:rPr>
              <w:t> </w:t>
            </w:r>
            <w:r w:rsidRPr="00F3601D">
              <w:rPr>
                <w:rFonts w:ascii="Times New Roman" w:eastAsia="Times New Roman" w:hAnsi="Times New Roman" w:cs="Times New Roman"/>
              </w:rPr>
              <w:t>мы»</w:t>
            </w:r>
          </w:p>
        </w:tc>
        <w:tc>
          <w:tcPr>
            <w:tcW w:w="2942" w:type="dxa"/>
          </w:tcPr>
          <w:p w:rsidR="00BA6601" w:rsidRPr="00932920" w:rsidRDefault="00254A15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BA6601" w:rsidRPr="00932920" w:rsidTr="004462EA">
        <w:tc>
          <w:tcPr>
            <w:tcW w:w="675" w:type="dxa"/>
          </w:tcPr>
          <w:p w:rsidR="00BA6601" w:rsidRPr="00932920" w:rsidRDefault="0027716B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BA6601" w:rsidRPr="00932920" w:rsidRDefault="00BA6601" w:rsidP="004462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 xml:space="preserve">Экскурсия в парк. </w:t>
            </w:r>
            <w:r w:rsidRPr="00932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2942" w:type="dxa"/>
          </w:tcPr>
          <w:p w:rsidR="00BA6601" w:rsidRPr="00932920" w:rsidRDefault="00BA6601" w:rsidP="004462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92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560D52" w:rsidRDefault="00560D52" w:rsidP="00560D5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1A20" w:rsidRDefault="00011A20" w:rsidP="00CD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A95" w:rsidRPr="002A4B19" w:rsidRDefault="00EC0A95" w:rsidP="00EC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B1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Календарный учебный график</w:t>
      </w:r>
    </w:p>
    <w:p w:rsidR="00EC0A95" w:rsidRPr="002A4B19" w:rsidRDefault="00EC0A95" w:rsidP="00EC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1914"/>
        <w:gridCol w:w="1914"/>
        <w:gridCol w:w="1914"/>
        <w:gridCol w:w="1914"/>
        <w:gridCol w:w="1915"/>
      </w:tblGrid>
      <w:tr w:rsidR="00EC0A95" w:rsidRPr="002A4B19" w:rsidTr="00D154F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начала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окончания </w:t>
            </w:r>
            <w:proofErr w:type="gramStart"/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учебных часов</w:t>
            </w:r>
          </w:p>
        </w:tc>
      </w:tr>
      <w:tr w:rsidR="00EC0A95" w:rsidRPr="002A4B19" w:rsidTr="00D154F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54705D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54705D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сентября 2023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54705D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мая 2024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0A95" w:rsidRPr="002A4B19" w:rsidRDefault="00EC0A95" w:rsidP="00D15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011A20" w:rsidRDefault="00011A20" w:rsidP="00CD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A20" w:rsidRDefault="00011A20" w:rsidP="00CD2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A20" w:rsidRDefault="00011A20" w:rsidP="00891D0C">
      <w:pPr>
        <w:rPr>
          <w:rFonts w:ascii="Times New Roman" w:hAnsi="Times New Roman" w:cs="Times New Roman"/>
          <w:b/>
          <w:sz w:val="24"/>
          <w:szCs w:val="24"/>
        </w:rPr>
      </w:pPr>
    </w:p>
    <w:p w:rsidR="009E758A" w:rsidRPr="00D70AC7" w:rsidRDefault="009E758A" w:rsidP="00CD2F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C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E758A" w:rsidRPr="009E758A" w:rsidRDefault="009E758A" w:rsidP="009E7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58A">
        <w:rPr>
          <w:rFonts w:ascii="Times New Roman" w:hAnsi="Times New Roman" w:cs="Times New Roman"/>
          <w:b/>
          <w:sz w:val="24"/>
          <w:szCs w:val="24"/>
        </w:rPr>
        <w:t>Для педагога:</w:t>
      </w:r>
    </w:p>
    <w:p w:rsidR="00A14FC7" w:rsidRPr="001F48D7" w:rsidRDefault="00A14FC7" w:rsidP="001F48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Большаков В., Бочков А. «Основы 3D-моделирования. Изучаем работу в AutoCAD, КОМПАС-3D, SolidWorks, Inventor»</w:t>
      </w:r>
      <w:r w:rsidR="001F48D7" w:rsidRPr="001F48D7">
        <w:rPr>
          <w:rFonts w:ascii="Times New Roman" w:hAnsi="Times New Roman" w:cs="Times New Roman"/>
          <w:sz w:val="24"/>
          <w:szCs w:val="24"/>
        </w:rPr>
        <w:t>.</w:t>
      </w:r>
    </w:p>
    <w:p w:rsidR="001F48D7" w:rsidRPr="001F48D7" w:rsidRDefault="001F48D7" w:rsidP="001F48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Большаков В.П., Бочков А.Л., Лячек Ю.Т. Твердотельное моделирование деталей в CAD – системах: AutoCAD, КОМПАС-3D, SolidWorks, Inventor, Creo. 2014 г.в. 304 стр.</w:t>
      </w:r>
    </w:p>
    <w:p w:rsidR="00014F32" w:rsidRDefault="00014F32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D7">
        <w:rPr>
          <w:rFonts w:ascii="Times New Roman" w:hAnsi="Times New Roman" w:cs="Times New Roman"/>
          <w:sz w:val="24"/>
          <w:szCs w:val="24"/>
        </w:rPr>
        <w:t>Герасимова А. Самоучитель. КОМПАС 3</w:t>
      </w:r>
      <w:r w:rsidRPr="001F48D7">
        <w:rPr>
          <w:rFonts w:ascii="Times New Roman" w:hAnsi="Times New Roman" w:cs="Times New Roman"/>
          <w:sz w:val="24"/>
          <w:szCs w:val="24"/>
          <w:lang w:val="en-US"/>
        </w:rPr>
        <w:t>DV</w:t>
      </w:r>
      <w:r w:rsidRPr="001F48D7">
        <w:rPr>
          <w:rFonts w:ascii="Times New Roman" w:hAnsi="Times New Roman" w:cs="Times New Roman"/>
          <w:sz w:val="24"/>
          <w:szCs w:val="24"/>
        </w:rPr>
        <w:t>12.-БХВ-Петербург, 2011г.</w:t>
      </w:r>
      <w:r w:rsidR="00925769" w:rsidRPr="001F48D7">
        <w:rPr>
          <w:rFonts w:ascii="Times New Roman" w:hAnsi="Times New Roman" w:cs="Times New Roman"/>
          <w:sz w:val="24"/>
          <w:szCs w:val="24"/>
        </w:rPr>
        <w:t>, 464 стр.</w:t>
      </w:r>
    </w:p>
    <w:p w:rsidR="00F37E11" w:rsidRDefault="00F37E11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E11">
        <w:rPr>
          <w:rFonts w:ascii="Times New Roman" w:hAnsi="Times New Roman" w:cs="Times New Roman"/>
          <w:sz w:val="24"/>
          <w:szCs w:val="24"/>
        </w:rPr>
        <w:t>Зеньковский, В.А. 3D моделирование на базе VuexStream: Учебное пособие / В.А. Зеньковский. - М.: ИД Форум, НИЦ Инфра-М, 2013. - 384 c</w:t>
      </w:r>
      <w:r w:rsidR="00E74133">
        <w:rPr>
          <w:rFonts w:ascii="Times New Roman" w:hAnsi="Times New Roman" w:cs="Times New Roman"/>
          <w:sz w:val="24"/>
          <w:szCs w:val="24"/>
        </w:rPr>
        <w:t>.</w:t>
      </w:r>
    </w:p>
    <w:p w:rsidR="00E74133" w:rsidRDefault="00E74133" w:rsidP="00F3678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133">
        <w:rPr>
          <w:rFonts w:ascii="Times New Roman" w:hAnsi="Times New Roman" w:cs="Times New Roman"/>
          <w:sz w:val="24"/>
          <w:szCs w:val="24"/>
        </w:rPr>
        <w:t>Петелин, А.Ю. 3D-моделирование в GoogleSketchUp - от простого к сложному. Самоучитель / А.Ю. Петелин. - М.: ДМК Пресс, 2012. - 344 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6D66" w:rsidRPr="00E74133" w:rsidRDefault="00756D66" w:rsidP="00756D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769" w:rsidRDefault="009E0984" w:rsidP="00F3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8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27506B" w:rsidRPr="009E0984" w:rsidRDefault="0027506B" w:rsidP="00F367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www.sketchup.ru/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www.sketchup.com/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www.ru.wikipedia.org/wiki/SketchUp </w:t>
      </w:r>
    </w:p>
    <w:p w:rsidR="009E758A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www.vk.com/sketchup </w:t>
      </w:r>
    </w:p>
    <w:p w:rsidR="0027506B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www.monographies.ru/67 </w:t>
      </w:r>
    </w:p>
    <w:p w:rsidR="0027506B" w:rsidRP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</w:t>
      </w:r>
      <w:hyperlink r:id="rId10" w:history="1">
        <w:r w:rsidR="0027506B" w:rsidRPr="009F6CE7">
          <w:rPr>
            <w:rStyle w:val="a7"/>
            <w:rFonts w:ascii="Times New Roman" w:hAnsi="Times New Roman" w:cs="Times New Roman"/>
            <w:sz w:val="24"/>
            <w:szCs w:val="24"/>
          </w:rPr>
          <w:t>www.openedu.ru/course/urfu/GEOM/</w:t>
        </w:r>
      </w:hyperlink>
    </w:p>
    <w:p w:rsidR="009E758A" w:rsidRDefault="009E758A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hyperlink r:id="rId11" w:history="1">
        <w:r w:rsidR="0027506B" w:rsidRPr="009F6CE7">
          <w:rPr>
            <w:rStyle w:val="a7"/>
            <w:rFonts w:ascii="Times New Roman" w:hAnsi="Times New Roman" w:cs="Times New Roman"/>
            <w:sz w:val="24"/>
            <w:szCs w:val="24"/>
          </w:rPr>
          <w:t>www.render.ru/books/show_book.php?book_id=808</w:t>
        </w:r>
      </w:hyperlink>
    </w:p>
    <w:p w:rsidR="0027506B" w:rsidRPr="009E758A" w:rsidRDefault="0027506B" w:rsidP="0027506B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E758A" w:rsidRPr="004D10BA" w:rsidRDefault="009E758A" w:rsidP="009E758A">
      <w:pPr>
        <w:jc w:val="both"/>
        <w:rPr>
          <w:rFonts w:ascii="Times New Roman" w:hAnsi="Times New Roman" w:cs="Times New Roman"/>
          <w:sz w:val="24"/>
          <w:szCs w:val="24"/>
        </w:rPr>
      </w:pP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Для </w:t>
      </w:r>
      <w:r w:rsidR="00756D66">
        <w:rPr>
          <w:rFonts w:ascii="Times New Roman" w:hAnsi="Times New Roman" w:cs="Times New Roman"/>
          <w:b/>
          <w:bCs/>
          <w:iCs/>
          <w:sz w:val="24"/>
          <w:szCs w:val="24"/>
        </w:rPr>
        <w:t>об</w:t>
      </w: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>уча</w:t>
      </w:r>
      <w:r w:rsidR="00756D66">
        <w:rPr>
          <w:rFonts w:ascii="Times New Roman" w:hAnsi="Times New Roman" w:cs="Times New Roman"/>
          <w:b/>
          <w:bCs/>
          <w:iCs/>
          <w:sz w:val="24"/>
          <w:szCs w:val="24"/>
        </w:rPr>
        <w:t>ю</w:t>
      </w:r>
      <w:r w:rsidRPr="004D10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щихся и родителей: </w:t>
      </w:r>
    </w:p>
    <w:p w:rsidR="0027506B" w:rsidRDefault="00B47932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7506B">
        <w:rPr>
          <w:rFonts w:ascii="Times New Roman" w:hAnsi="Times New Roman" w:cs="Times New Roman"/>
          <w:sz w:val="24"/>
          <w:szCs w:val="24"/>
        </w:rPr>
        <w:t xml:space="preserve">1. </w:t>
      </w:r>
      <w:r w:rsidR="0027506B" w:rsidRPr="0027506B">
        <w:rPr>
          <w:rFonts w:ascii="Times New Roman" w:hAnsi="Times New Roman" w:cs="Times New Roman"/>
          <w:sz w:val="24"/>
          <w:szCs w:val="24"/>
        </w:rPr>
        <w:t>Большаков В.П. Создание трехмерных моделей и конструкторской документации в системе КОМПАС-3D, 2010 г.в., 496 стр.</w:t>
      </w:r>
    </w:p>
    <w:p w:rsid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47932" w:rsidRPr="0027506B">
        <w:rPr>
          <w:rFonts w:ascii="Times New Roman" w:hAnsi="Times New Roman" w:cs="Times New Roman"/>
          <w:sz w:val="24"/>
          <w:szCs w:val="24"/>
        </w:rPr>
        <w:t xml:space="preserve"> Герасимов А. Самоучитель КОМПАС-3D V12 , 2011 г.в. 464 стр.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47932" w:rsidRPr="0027506B">
        <w:rPr>
          <w:rFonts w:ascii="Times New Roman" w:hAnsi="Times New Roman" w:cs="Times New Roman"/>
          <w:sz w:val="24"/>
          <w:szCs w:val="24"/>
        </w:rPr>
        <w:t>Полещук Н. Самоучитель AutoCAD, 2016 г.в. 384 стр.</w:t>
      </w:r>
    </w:p>
    <w:p w:rsid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7932" w:rsidRPr="0027506B">
        <w:rPr>
          <w:rFonts w:ascii="Times New Roman" w:hAnsi="Times New Roman" w:cs="Times New Roman"/>
          <w:sz w:val="24"/>
          <w:szCs w:val="24"/>
        </w:rPr>
        <w:t>. Погорелов, В. AutoCAD 2009: 3D-моделирование / В. Погорелов. - СПб</w:t>
      </w:r>
      <w:proofErr w:type="gramStart"/>
      <w:r w:rsidR="00B47932" w:rsidRPr="0027506B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B47932" w:rsidRPr="0027506B">
        <w:rPr>
          <w:rFonts w:ascii="Times New Roman" w:hAnsi="Times New Roman" w:cs="Times New Roman"/>
          <w:sz w:val="24"/>
          <w:szCs w:val="24"/>
        </w:rPr>
        <w:t>BHV, 2009. - 400 c.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506B" w:rsidRPr="009E0984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84">
        <w:rPr>
          <w:rFonts w:ascii="Times New Roman" w:hAnsi="Times New Roman" w:cs="Times New Roman"/>
          <w:b/>
          <w:sz w:val="24"/>
          <w:szCs w:val="24"/>
        </w:rPr>
        <w:t>Интернет источники:</w:t>
      </w:r>
    </w:p>
    <w:p w:rsidR="0027506B" w:rsidRPr="0027506B" w:rsidRDefault="0027506B" w:rsidP="00545CD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www.ultimaker.com/en/products/cura-software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www.geektimes.ru/post/246220/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www.3dtoday.ru/category/3d-modelirovanie/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www.ru.wikipedia.org/wiki/Трёхмерная_графика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www.can-touch.ru/3d-tutorials/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www.make-3d.ru/articles/chto-takoe-3d-ruchka/ </w:t>
      </w:r>
    </w:p>
    <w:p w:rsidR="009E758A" w:rsidRPr="009E758A" w:rsidRDefault="009E758A" w:rsidP="00545CD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 w:history="1">
        <w:r w:rsidRPr="009E758A">
          <w:rPr>
            <w:rStyle w:val="a7"/>
            <w:rFonts w:ascii="Times New Roman" w:hAnsi="Times New Roman" w:cs="Times New Roman"/>
            <w:sz w:val="24"/>
            <w:szCs w:val="24"/>
          </w:rPr>
          <w:t>www.3d-daily.ru/other-news/what-is-3d-scan.html</w:t>
        </w:r>
      </w:hyperlink>
    </w:p>
    <w:p w:rsidR="009E758A" w:rsidRPr="009E758A" w:rsidRDefault="009E758A" w:rsidP="009E7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5DEB" w:rsidRPr="006F5DEB" w:rsidRDefault="006F5DEB" w:rsidP="006F5DE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275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2EF4" w:rsidRDefault="00292EF4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758A" w:rsidRPr="009E758A" w:rsidRDefault="009E758A" w:rsidP="00715B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Приложение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ТЕСТ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«Проверка знаний основных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b/>
          <w:bCs/>
          <w:sz w:val="24"/>
          <w:szCs w:val="24"/>
        </w:rPr>
        <w:t xml:space="preserve">принципов работы 3D-принтера»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1.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По какой технологии работают 3D-принтеры, получившие наибольшую популярность.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SLA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FDM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порошковые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пищевые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2.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Какой предпочтительный диапазон температур плавления у ABS-пластика: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210-230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250-270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190-205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200-210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3.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Для чего используется подогрев рабочей платформы 3D-принтера?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для того, чтобы было тепло в комнате.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для того, чтобы печатаемая деталь не отлипала во время печати.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это дефект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для того, чтобы нижний слой детали плавился.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4.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Куда поступает нить пластика?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на печатающую платформу.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на электронную плату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в печатающую головку 3D-принтера.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в провода.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5.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Какие основные виды отличия 3D-принтера, работающего по технологии FDM: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По температуре.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По размерам.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По бренду.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По способам ориентации печатающей головки и платформы.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6.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 xml:space="preserve">Какое минимальное количество шаговых моторов может быть использовано в 3D-принтере: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2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4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3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5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7.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>По каким осям двигается печатающая головка в 3D-принтере</w:t>
      </w:r>
      <w:r w:rsidRPr="009E758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Z и X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X и Y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Z и Y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г) X, Y и Z.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8. </w:t>
      </w:r>
      <w:r w:rsidRPr="009E758A">
        <w:rPr>
          <w:rFonts w:ascii="Times New Roman" w:hAnsi="Times New Roman" w:cs="Times New Roman"/>
          <w:i/>
          <w:iCs/>
          <w:sz w:val="24"/>
          <w:szCs w:val="24"/>
        </w:rPr>
        <w:t>Может ли печатающая головка в 3D-принтере двигаться по всем осям</w:t>
      </w:r>
      <w:r w:rsidRPr="009E75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а) да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б) нет </w:t>
      </w:r>
    </w:p>
    <w:p w:rsidR="009E758A" w:rsidRP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 xml:space="preserve">в) наверное </w:t>
      </w:r>
    </w:p>
    <w:p w:rsidR="009E758A" w:rsidRDefault="009E758A" w:rsidP="00715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58A">
        <w:rPr>
          <w:rFonts w:ascii="Times New Roman" w:hAnsi="Times New Roman" w:cs="Times New Roman"/>
          <w:sz w:val="24"/>
          <w:szCs w:val="24"/>
        </w:rPr>
        <w:t>г) если только платформа тоже двигается по всем осям.</w:t>
      </w:r>
    </w:p>
    <w:p w:rsidR="000D2533" w:rsidRDefault="000D2533" w:rsidP="000D2533">
      <w:pPr>
        <w:suppressAutoHyphens/>
        <w:spacing w:after="0" w:line="100" w:lineRule="atLeast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Дайте определение термину моделирование </w:t>
      </w:r>
      <w:r w:rsidRPr="000D2533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ответ </w:t>
      </w:r>
      <w:r w:rsidRPr="000D2533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Науке и промышленности, компьютерных играх, медицине)</w:t>
      </w:r>
      <w:r w:rsidR="009B54C7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9B54C7" w:rsidRDefault="009B54C7" w:rsidP="009B54C7">
      <w:pPr>
        <w:suppressAutoHyphens/>
        <w:spacing w:after="0" w:line="100" w:lineRule="atLeast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A87101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10. </w:t>
      </w:r>
      <w:r w:rsidRPr="00A87101">
        <w:rPr>
          <w:rFonts w:ascii="Times New Roman" w:eastAsia="Times New Roman" w:hAnsi="Times New Roman" w:cs="Times New Roman"/>
          <w:iCs/>
          <w:sz w:val="24"/>
          <w:szCs w:val="24"/>
        </w:rPr>
        <w:t xml:space="preserve">Где применяют трехмерную графику? (ответ </w:t>
      </w:r>
      <w:r w:rsidRPr="00A87101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Формула корней квадратного уравнения)</w:t>
      </w:r>
      <w:r w:rsidR="00BE2C8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</w:t>
      </w:r>
    </w:p>
    <w:p w:rsidR="00417408" w:rsidRPr="00417408" w:rsidRDefault="00417408" w:rsidP="009B54C7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lastRenderedPageBreak/>
        <w:t xml:space="preserve">11. </w:t>
      </w:r>
      <w:r w:rsidRPr="00417408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Рисунки, карты, чертежи, диаграммы, схемы, графики представляют собой модели следующего вида (ответ Совокупность записанных на языке математики формул, отражающих те или иные свойства объекта-оригинала или его поведение)</w:t>
      </w:r>
    </w:p>
    <w:p w:rsidR="009B54C7" w:rsidRPr="000D2533" w:rsidRDefault="009B54C7" w:rsidP="000D2533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16DD6" w:rsidRPr="00C70D6B" w:rsidRDefault="00616DD6" w:rsidP="00C70D6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211FB" w:rsidRPr="00AA26CE" w:rsidRDefault="00B211FB" w:rsidP="00AA26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11FB" w:rsidRPr="00AA26CE" w:rsidSect="00C8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851" w:rsidRDefault="00B90851" w:rsidP="00F045ED">
      <w:pPr>
        <w:spacing w:after="0" w:line="240" w:lineRule="auto"/>
      </w:pPr>
      <w:r>
        <w:separator/>
      </w:r>
    </w:p>
  </w:endnote>
  <w:endnote w:type="continuationSeparator" w:id="1">
    <w:p w:rsidR="00B90851" w:rsidRDefault="00B90851" w:rsidP="00F0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769466"/>
    </w:sdtPr>
    <w:sdtContent>
      <w:p w:rsidR="00B90851" w:rsidRDefault="00617608">
        <w:pPr>
          <w:pStyle w:val="aa"/>
          <w:jc w:val="center"/>
        </w:pPr>
        <w:fldSimple w:instr="PAGE   \* MERGEFORMAT">
          <w:r w:rsidR="005B3BE1">
            <w:rPr>
              <w:noProof/>
            </w:rPr>
            <w:t>16</w:t>
          </w:r>
        </w:fldSimple>
      </w:p>
    </w:sdtContent>
  </w:sdt>
  <w:p w:rsidR="00B90851" w:rsidRDefault="00B9085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851" w:rsidRDefault="00B90851" w:rsidP="00F045ED">
      <w:pPr>
        <w:spacing w:after="0" w:line="240" w:lineRule="auto"/>
      </w:pPr>
      <w:r>
        <w:separator/>
      </w:r>
    </w:p>
  </w:footnote>
  <w:footnote w:type="continuationSeparator" w:id="1">
    <w:p w:rsidR="00B90851" w:rsidRDefault="00B90851" w:rsidP="00F04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127CAF"/>
    <w:multiLevelType w:val="hybridMultilevel"/>
    <w:tmpl w:val="CF2C6D36"/>
    <w:lvl w:ilvl="0" w:tplc="48EAA8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5A044B6"/>
    <w:multiLevelType w:val="hybridMultilevel"/>
    <w:tmpl w:val="EDBC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6C4B9B"/>
    <w:multiLevelType w:val="hybridMultilevel"/>
    <w:tmpl w:val="CF2C6D36"/>
    <w:lvl w:ilvl="0" w:tplc="48EAA8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AD7"/>
    <w:rsid w:val="0000099F"/>
    <w:rsid w:val="00011A20"/>
    <w:rsid w:val="00014F32"/>
    <w:rsid w:val="0002485F"/>
    <w:rsid w:val="00054DD1"/>
    <w:rsid w:val="000706FB"/>
    <w:rsid w:val="00072334"/>
    <w:rsid w:val="00093293"/>
    <w:rsid w:val="000A00E4"/>
    <w:rsid w:val="000B467B"/>
    <w:rsid w:val="000C6785"/>
    <w:rsid w:val="000D24BB"/>
    <w:rsid w:val="000D2533"/>
    <w:rsid w:val="000D7886"/>
    <w:rsid w:val="000D7AAD"/>
    <w:rsid w:val="000F3370"/>
    <w:rsid w:val="001319FB"/>
    <w:rsid w:val="0013331C"/>
    <w:rsid w:val="00137C03"/>
    <w:rsid w:val="0014539A"/>
    <w:rsid w:val="0014590C"/>
    <w:rsid w:val="00147E68"/>
    <w:rsid w:val="001503F4"/>
    <w:rsid w:val="00152793"/>
    <w:rsid w:val="001623CB"/>
    <w:rsid w:val="001649F5"/>
    <w:rsid w:val="00167AEB"/>
    <w:rsid w:val="0017299E"/>
    <w:rsid w:val="00174F9C"/>
    <w:rsid w:val="00183BF8"/>
    <w:rsid w:val="00194C7B"/>
    <w:rsid w:val="00195B0A"/>
    <w:rsid w:val="00195B53"/>
    <w:rsid w:val="001A62BA"/>
    <w:rsid w:val="001A7FF2"/>
    <w:rsid w:val="001B3C84"/>
    <w:rsid w:val="001B7A6E"/>
    <w:rsid w:val="001B7BD8"/>
    <w:rsid w:val="001C6E29"/>
    <w:rsid w:val="001D4F61"/>
    <w:rsid w:val="001D544B"/>
    <w:rsid w:val="001E675B"/>
    <w:rsid w:val="001F48D7"/>
    <w:rsid w:val="00254A15"/>
    <w:rsid w:val="00267F21"/>
    <w:rsid w:val="00274316"/>
    <w:rsid w:val="0027506B"/>
    <w:rsid w:val="0027716B"/>
    <w:rsid w:val="00280B5D"/>
    <w:rsid w:val="002818ED"/>
    <w:rsid w:val="00281A6A"/>
    <w:rsid w:val="002825E0"/>
    <w:rsid w:val="002907A8"/>
    <w:rsid w:val="00292EF4"/>
    <w:rsid w:val="0029445E"/>
    <w:rsid w:val="002A6AA1"/>
    <w:rsid w:val="002A7AAF"/>
    <w:rsid w:val="002C2681"/>
    <w:rsid w:val="002C2D40"/>
    <w:rsid w:val="002D0B22"/>
    <w:rsid w:val="002D3B24"/>
    <w:rsid w:val="002E1A40"/>
    <w:rsid w:val="002E39F6"/>
    <w:rsid w:val="002E46E3"/>
    <w:rsid w:val="002E7046"/>
    <w:rsid w:val="00313B3B"/>
    <w:rsid w:val="00337005"/>
    <w:rsid w:val="00341C16"/>
    <w:rsid w:val="003459C6"/>
    <w:rsid w:val="003676F9"/>
    <w:rsid w:val="003703F4"/>
    <w:rsid w:val="003A0886"/>
    <w:rsid w:val="003A2434"/>
    <w:rsid w:val="003C1730"/>
    <w:rsid w:val="003D497F"/>
    <w:rsid w:val="003D5A58"/>
    <w:rsid w:val="003E4EFC"/>
    <w:rsid w:val="003F0021"/>
    <w:rsid w:val="00400242"/>
    <w:rsid w:val="00407C5F"/>
    <w:rsid w:val="0041226C"/>
    <w:rsid w:val="00413474"/>
    <w:rsid w:val="00414DF8"/>
    <w:rsid w:val="00417408"/>
    <w:rsid w:val="004224D9"/>
    <w:rsid w:val="00433964"/>
    <w:rsid w:val="004407D6"/>
    <w:rsid w:val="004462EA"/>
    <w:rsid w:val="004602D1"/>
    <w:rsid w:val="004634C5"/>
    <w:rsid w:val="004716A7"/>
    <w:rsid w:val="004A0221"/>
    <w:rsid w:val="004D10BA"/>
    <w:rsid w:val="004D50D1"/>
    <w:rsid w:val="004E08A7"/>
    <w:rsid w:val="004E2DF9"/>
    <w:rsid w:val="004F2E8B"/>
    <w:rsid w:val="0050473C"/>
    <w:rsid w:val="00515E12"/>
    <w:rsid w:val="005216B5"/>
    <w:rsid w:val="00530E8C"/>
    <w:rsid w:val="00532DB7"/>
    <w:rsid w:val="00533913"/>
    <w:rsid w:val="0053510A"/>
    <w:rsid w:val="00540F69"/>
    <w:rsid w:val="00541F11"/>
    <w:rsid w:val="0054397D"/>
    <w:rsid w:val="00545CDB"/>
    <w:rsid w:val="0054705D"/>
    <w:rsid w:val="00556A17"/>
    <w:rsid w:val="00560D52"/>
    <w:rsid w:val="0056611C"/>
    <w:rsid w:val="00571587"/>
    <w:rsid w:val="005760C6"/>
    <w:rsid w:val="00577ED8"/>
    <w:rsid w:val="00577F84"/>
    <w:rsid w:val="00580197"/>
    <w:rsid w:val="00584D5D"/>
    <w:rsid w:val="00596969"/>
    <w:rsid w:val="005A39CE"/>
    <w:rsid w:val="005B3BE1"/>
    <w:rsid w:val="005C053F"/>
    <w:rsid w:val="005D5331"/>
    <w:rsid w:val="005D61AB"/>
    <w:rsid w:val="005E5C63"/>
    <w:rsid w:val="00616DD6"/>
    <w:rsid w:val="00617608"/>
    <w:rsid w:val="00623EF2"/>
    <w:rsid w:val="00630B66"/>
    <w:rsid w:val="00631342"/>
    <w:rsid w:val="006453CB"/>
    <w:rsid w:val="0065415F"/>
    <w:rsid w:val="00655207"/>
    <w:rsid w:val="006612EE"/>
    <w:rsid w:val="00675BC7"/>
    <w:rsid w:val="006766E2"/>
    <w:rsid w:val="006A478D"/>
    <w:rsid w:val="006A4AD2"/>
    <w:rsid w:val="006C3981"/>
    <w:rsid w:val="006E2AB7"/>
    <w:rsid w:val="006E4FE4"/>
    <w:rsid w:val="006E6B86"/>
    <w:rsid w:val="006F018A"/>
    <w:rsid w:val="006F2083"/>
    <w:rsid w:val="006F25B6"/>
    <w:rsid w:val="006F5DEB"/>
    <w:rsid w:val="007024DD"/>
    <w:rsid w:val="0071565F"/>
    <w:rsid w:val="00715BBF"/>
    <w:rsid w:val="00727B51"/>
    <w:rsid w:val="0074404E"/>
    <w:rsid w:val="00756D66"/>
    <w:rsid w:val="00764F91"/>
    <w:rsid w:val="00785B9D"/>
    <w:rsid w:val="00791916"/>
    <w:rsid w:val="0079660D"/>
    <w:rsid w:val="007C0938"/>
    <w:rsid w:val="007C1EE9"/>
    <w:rsid w:val="007D0AE9"/>
    <w:rsid w:val="007D7BB6"/>
    <w:rsid w:val="007E3E06"/>
    <w:rsid w:val="007E5C67"/>
    <w:rsid w:val="007F1C78"/>
    <w:rsid w:val="00810042"/>
    <w:rsid w:val="00811CCB"/>
    <w:rsid w:val="00823208"/>
    <w:rsid w:val="00837126"/>
    <w:rsid w:val="00865E6E"/>
    <w:rsid w:val="0087508A"/>
    <w:rsid w:val="00877EB7"/>
    <w:rsid w:val="0088575C"/>
    <w:rsid w:val="00891D0C"/>
    <w:rsid w:val="0089797A"/>
    <w:rsid w:val="008A1828"/>
    <w:rsid w:val="008A18D4"/>
    <w:rsid w:val="008A1C59"/>
    <w:rsid w:val="008A4A5C"/>
    <w:rsid w:val="008A6E76"/>
    <w:rsid w:val="008B4EB2"/>
    <w:rsid w:val="008C1FCF"/>
    <w:rsid w:val="008E6D61"/>
    <w:rsid w:val="008E77B8"/>
    <w:rsid w:val="008E78E0"/>
    <w:rsid w:val="008F642A"/>
    <w:rsid w:val="00904447"/>
    <w:rsid w:val="009142D6"/>
    <w:rsid w:val="0091607F"/>
    <w:rsid w:val="00925769"/>
    <w:rsid w:val="00937409"/>
    <w:rsid w:val="00937D05"/>
    <w:rsid w:val="00940C57"/>
    <w:rsid w:val="00957E55"/>
    <w:rsid w:val="009831A4"/>
    <w:rsid w:val="00987149"/>
    <w:rsid w:val="009914B4"/>
    <w:rsid w:val="009B54C7"/>
    <w:rsid w:val="009C144B"/>
    <w:rsid w:val="009C2926"/>
    <w:rsid w:val="009C2B12"/>
    <w:rsid w:val="009D436E"/>
    <w:rsid w:val="009E0984"/>
    <w:rsid w:val="009E758A"/>
    <w:rsid w:val="009F77ED"/>
    <w:rsid w:val="009F7CC2"/>
    <w:rsid w:val="00A01004"/>
    <w:rsid w:val="00A019E4"/>
    <w:rsid w:val="00A121D7"/>
    <w:rsid w:val="00A14FC7"/>
    <w:rsid w:val="00A2260B"/>
    <w:rsid w:val="00A24F5B"/>
    <w:rsid w:val="00A27B2D"/>
    <w:rsid w:val="00A30422"/>
    <w:rsid w:val="00A41F19"/>
    <w:rsid w:val="00A70CCC"/>
    <w:rsid w:val="00A72FE1"/>
    <w:rsid w:val="00A81A44"/>
    <w:rsid w:val="00A84182"/>
    <w:rsid w:val="00A87101"/>
    <w:rsid w:val="00A907B5"/>
    <w:rsid w:val="00A93460"/>
    <w:rsid w:val="00AA26CE"/>
    <w:rsid w:val="00AA4BD3"/>
    <w:rsid w:val="00AA6D0D"/>
    <w:rsid w:val="00AB0FAA"/>
    <w:rsid w:val="00B02BD3"/>
    <w:rsid w:val="00B07632"/>
    <w:rsid w:val="00B078D1"/>
    <w:rsid w:val="00B211FB"/>
    <w:rsid w:val="00B47932"/>
    <w:rsid w:val="00B557D8"/>
    <w:rsid w:val="00B60EB3"/>
    <w:rsid w:val="00B72649"/>
    <w:rsid w:val="00B764E9"/>
    <w:rsid w:val="00B840B4"/>
    <w:rsid w:val="00B87271"/>
    <w:rsid w:val="00B90851"/>
    <w:rsid w:val="00B947FE"/>
    <w:rsid w:val="00BA2B62"/>
    <w:rsid w:val="00BA2C99"/>
    <w:rsid w:val="00BA64B3"/>
    <w:rsid w:val="00BA6601"/>
    <w:rsid w:val="00BC4290"/>
    <w:rsid w:val="00BD4480"/>
    <w:rsid w:val="00BE2C84"/>
    <w:rsid w:val="00BF04BF"/>
    <w:rsid w:val="00BF2062"/>
    <w:rsid w:val="00BF37F9"/>
    <w:rsid w:val="00C00F98"/>
    <w:rsid w:val="00C02B21"/>
    <w:rsid w:val="00C059B9"/>
    <w:rsid w:val="00C11F19"/>
    <w:rsid w:val="00C11FB4"/>
    <w:rsid w:val="00C15282"/>
    <w:rsid w:val="00C26AD7"/>
    <w:rsid w:val="00C46854"/>
    <w:rsid w:val="00C47EB8"/>
    <w:rsid w:val="00C63181"/>
    <w:rsid w:val="00C70D6B"/>
    <w:rsid w:val="00C807C7"/>
    <w:rsid w:val="00CB20FB"/>
    <w:rsid w:val="00CB5E8C"/>
    <w:rsid w:val="00CC27F0"/>
    <w:rsid w:val="00CC34B3"/>
    <w:rsid w:val="00CD2FCF"/>
    <w:rsid w:val="00CD5024"/>
    <w:rsid w:val="00CD5878"/>
    <w:rsid w:val="00CE0471"/>
    <w:rsid w:val="00D04387"/>
    <w:rsid w:val="00D04C66"/>
    <w:rsid w:val="00D154FF"/>
    <w:rsid w:val="00D20401"/>
    <w:rsid w:val="00D255C7"/>
    <w:rsid w:val="00D33411"/>
    <w:rsid w:val="00D410FA"/>
    <w:rsid w:val="00D5395A"/>
    <w:rsid w:val="00D55C30"/>
    <w:rsid w:val="00D56830"/>
    <w:rsid w:val="00D56E75"/>
    <w:rsid w:val="00D603F9"/>
    <w:rsid w:val="00D70AC7"/>
    <w:rsid w:val="00D73745"/>
    <w:rsid w:val="00D801DD"/>
    <w:rsid w:val="00D82FB7"/>
    <w:rsid w:val="00D96038"/>
    <w:rsid w:val="00D97B37"/>
    <w:rsid w:val="00DA0A28"/>
    <w:rsid w:val="00DA6C9B"/>
    <w:rsid w:val="00DB0573"/>
    <w:rsid w:val="00DB1A9B"/>
    <w:rsid w:val="00DB3CF5"/>
    <w:rsid w:val="00DC7848"/>
    <w:rsid w:val="00DD168F"/>
    <w:rsid w:val="00DD2C23"/>
    <w:rsid w:val="00DD4590"/>
    <w:rsid w:val="00DE2CB3"/>
    <w:rsid w:val="00E07F65"/>
    <w:rsid w:val="00E31A2E"/>
    <w:rsid w:val="00E43555"/>
    <w:rsid w:val="00E465BE"/>
    <w:rsid w:val="00E56CBD"/>
    <w:rsid w:val="00E637CF"/>
    <w:rsid w:val="00E74133"/>
    <w:rsid w:val="00E841DD"/>
    <w:rsid w:val="00E8760C"/>
    <w:rsid w:val="00E95881"/>
    <w:rsid w:val="00EA23CA"/>
    <w:rsid w:val="00EA4F8E"/>
    <w:rsid w:val="00EB2E9F"/>
    <w:rsid w:val="00EC0A95"/>
    <w:rsid w:val="00EC26C6"/>
    <w:rsid w:val="00EF055B"/>
    <w:rsid w:val="00EF2AD3"/>
    <w:rsid w:val="00EF2D10"/>
    <w:rsid w:val="00EF49C2"/>
    <w:rsid w:val="00EF767A"/>
    <w:rsid w:val="00F0057C"/>
    <w:rsid w:val="00F00E50"/>
    <w:rsid w:val="00F045ED"/>
    <w:rsid w:val="00F0647B"/>
    <w:rsid w:val="00F1462B"/>
    <w:rsid w:val="00F30FE4"/>
    <w:rsid w:val="00F36787"/>
    <w:rsid w:val="00F37E11"/>
    <w:rsid w:val="00F37E31"/>
    <w:rsid w:val="00F44089"/>
    <w:rsid w:val="00F531C6"/>
    <w:rsid w:val="00F658E7"/>
    <w:rsid w:val="00F81BEC"/>
    <w:rsid w:val="00F8295F"/>
    <w:rsid w:val="00F82B37"/>
    <w:rsid w:val="00F8369E"/>
    <w:rsid w:val="00F963B4"/>
    <w:rsid w:val="00FA6F97"/>
    <w:rsid w:val="00FD648F"/>
    <w:rsid w:val="00FE3DF9"/>
    <w:rsid w:val="00FE48B4"/>
    <w:rsid w:val="00FE57F8"/>
    <w:rsid w:val="00FF335E"/>
    <w:rsid w:val="00FF3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0E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5B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E75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45ED"/>
  </w:style>
  <w:style w:type="paragraph" w:styleId="aa">
    <w:name w:val="footer"/>
    <w:basedOn w:val="a"/>
    <w:link w:val="ab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5ED"/>
  </w:style>
  <w:style w:type="character" w:customStyle="1" w:styleId="a4">
    <w:name w:val="Абзац списка Знак"/>
    <w:link w:val="a3"/>
    <w:uiPriority w:val="34"/>
    <w:qFormat/>
    <w:locked/>
    <w:rsid w:val="0053510A"/>
  </w:style>
  <w:style w:type="paragraph" w:styleId="ac">
    <w:name w:val="Normal (Web)"/>
    <w:basedOn w:val="a"/>
    <w:uiPriority w:val="99"/>
    <w:unhideWhenUsed/>
    <w:rsid w:val="00BA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A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54DD1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13">
    <w:name w:val="c13"/>
    <w:basedOn w:val="a"/>
    <w:rsid w:val="000F3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3370"/>
  </w:style>
  <w:style w:type="paragraph" w:customStyle="1" w:styleId="c31">
    <w:name w:val="c31"/>
    <w:basedOn w:val="a"/>
    <w:rsid w:val="000F3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E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5B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E758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45ED"/>
  </w:style>
  <w:style w:type="paragraph" w:styleId="aa">
    <w:name w:val="footer"/>
    <w:basedOn w:val="a"/>
    <w:link w:val="ab"/>
    <w:uiPriority w:val="99"/>
    <w:unhideWhenUsed/>
    <w:rsid w:val="00F0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5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3d-daily.ru/other-news/what-is-3d-sca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nder.ru/books/show_book.php?book_id=808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openedu.ru/course/urfu/GE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dt.che.edu54.ru/DswMedia/prikaz-882ot0508202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3E56A-5897-498C-BF7C-337EB7CF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16</Pages>
  <Words>4668</Words>
  <Characters>26612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b a</cp:lastModifiedBy>
  <cp:revision>326</cp:revision>
  <cp:lastPrinted>2021-10-29T07:47:00Z</cp:lastPrinted>
  <dcterms:created xsi:type="dcterms:W3CDTF">2020-08-03T07:30:00Z</dcterms:created>
  <dcterms:modified xsi:type="dcterms:W3CDTF">2023-08-23T07:48:00Z</dcterms:modified>
</cp:coreProperties>
</file>