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10" w:rsidRDefault="00132E2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6F42">
        <w:rPr>
          <w:rFonts w:ascii="Times New Roman" w:hAnsi="Times New Roman" w:cs="Times New Roman"/>
          <w:sz w:val="28"/>
          <w:szCs w:val="28"/>
        </w:rPr>
        <w:t>НФОРМАЦИЯ</w:t>
      </w:r>
    </w:p>
    <w:p w:rsidR="00900110" w:rsidRDefault="00536F4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плана мероприятий за январь – </w:t>
      </w:r>
      <w:r w:rsidR="00132E2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900110" w:rsidRDefault="009001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выполнения показателей зачисления обучающихся в систему Навигатор в первом </w:t>
      </w:r>
      <w:r w:rsidR="00132E27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2022 года были проведены следующие мероприятия: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опорным центром Майкопского района осуществлялся системный контроль охвата всех образовательных организаций системой Навигатор, размещения в Навигаторе дополнительных образовательных программ, контроль выдачи сертификатов и выполнения плановых показателей.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</w:t>
      </w:r>
      <w:r w:rsidR="00132E27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>
        <w:rPr>
          <w:rFonts w:ascii="Times New Roman" w:hAnsi="Times New Roman" w:cs="Times New Roman"/>
          <w:sz w:val="28"/>
          <w:szCs w:val="28"/>
        </w:rPr>
        <w:t>2022 года МБОУ ДО ДЮСШ «Олимп» были открыты следующие краткосрочные программы физкультурно-спортивной направленности: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Подвижные игры (24 группы, 473 чел.) – реализовывались на базе МБОУ «ОЦ №1 Майкопского района» (1 группа, 15 чел.); «ОЦ №2 Майкопского района» (5 групп, 100 чел.); «ОЦ №3 Майкопского района» (2 группы, 31 чел.); «ОЦ №4 Майкопского района» (5 групп, 101 чел.); «ОЦ №7 Майкопского района» (3 группы, 60 чел.);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«ОЦ №8 Майкопского района» (3 группы, 60 чел.); «ОЦ №9 Майкопского района» (3 группы, 66 чел.); «ОЦ №11 Майкопского района» (2 группы, 40 чел.). 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ГТО (15 групп, 317 чел.) – реализовывались на базе «ОЦ №2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Майкопского района» (5 групп, 100 чел.); «ОЦ </w:t>
      </w:r>
      <w:r w:rsidR="00132E27">
        <w:rPr>
          <w:rFonts w:ascii="Times New Roman" w:hAnsi="Times New Roman" w:cs="Times New Roman"/>
          <w:sz w:val="28"/>
          <w:szCs w:val="28"/>
        </w:rPr>
        <w:t>№3 Майкопского района» (1 группа</w:t>
      </w:r>
      <w:r>
        <w:rPr>
          <w:rFonts w:ascii="Times New Roman" w:hAnsi="Times New Roman" w:cs="Times New Roman"/>
          <w:sz w:val="28"/>
          <w:szCs w:val="28"/>
        </w:rPr>
        <w:t xml:space="preserve">, 16 чел.); «ОЦ №4 Майкопского района» (1 группа, 21 чел.); «ОЦ №7 Майкопского района» (3 группы, 60 чел.); «ОЦ №8 Майкопского района» (3 группы, 60 чел.); «ОЦ №9 Майкопского района» (2 группы, 40 чел.); «ОЦ №11 Майкопского района» (1 группа, 20 чел.). </w:t>
      </w:r>
      <w:proofErr w:type="gramEnd"/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Крепыши – реализовывались на базе МБДОУ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(2 группы, 32 чел.).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танцы – реализовывались на базе МБДОУ № 3  (2 группы, 31 чел.).</w:t>
      </w:r>
    </w:p>
    <w:p w:rsidR="00132E27" w:rsidRDefault="00132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ГТО – горжусь тобой Отечество - реализовывались на базе «ОЦ №1 Майкопского района» (2 группы, 43 чел.); «ОЦ №2 Майкопского района» (2 группы, 30 чел.)</w:t>
      </w:r>
    </w:p>
    <w:p w:rsidR="00132E27" w:rsidRDefault="00132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фитнес – по д</w:t>
      </w:r>
      <w:r w:rsidRPr="00132E27">
        <w:rPr>
          <w:rFonts w:ascii="Times New Roman" w:hAnsi="Times New Roman" w:cs="Times New Roman"/>
          <w:sz w:val="28"/>
          <w:szCs w:val="28"/>
        </w:rPr>
        <w:t>истанционн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2E2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E27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(5 групп, 105 чел.)</w:t>
      </w:r>
    </w:p>
    <w:p w:rsidR="00132E27" w:rsidRDefault="00132E27" w:rsidP="00132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ЦДЮТ были открыты следующие краткосрочные программы </w:t>
      </w:r>
      <w:r w:rsidR="00815717">
        <w:rPr>
          <w:rFonts w:ascii="Times New Roman" w:hAnsi="Times New Roman" w:cs="Times New Roman"/>
          <w:sz w:val="28"/>
          <w:szCs w:val="28"/>
        </w:rPr>
        <w:t>естественнонаучной, социально-гуманитарной</w:t>
      </w:r>
      <w:r w:rsidR="00CA2594">
        <w:rPr>
          <w:rFonts w:ascii="Times New Roman" w:hAnsi="Times New Roman" w:cs="Times New Roman"/>
          <w:sz w:val="28"/>
          <w:szCs w:val="28"/>
        </w:rPr>
        <w:t xml:space="preserve"> и </w:t>
      </w:r>
      <w:r w:rsidR="00CA2594" w:rsidRPr="00CA2594">
        <w:rPr>
          <w:rFonts w:ascii="Times New Roman" w:hAnsi="Times New Roman" w:cs="Times New Roman"/>
          <w:sz w:val="28"/>
          <w:szCs w:val="28"/>
        </w:rPr>
        <w:t>художествен</w:t>
      </w:r>
      <w:r w:rsidRPr="00CA2594">
        <w:rPr>
          <w:rFonts w:ascii="Times New Roman" w:hAnsi="Times New Roman" w:cs="Times New Roman"/>
          <w:sz w:val="28"/>
          <w:szCs w:val="28"/>
        </w:rPr>
        <w:t>ной</w:t>
      </w:r>
      <w:r w:rsidR="00CA2594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E27" w:rsidRDefault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lastRenderedPageBreak/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- «ОЦ №1 Майкопского района» (4 группы, 88 чел.); «ОЦ №6 Майкопского района» (4 группы, 81 чел.), «ОЦ №7 Майкопского района» (3 группы, 58 чел.).</w:t>
      </w:r>
    </w:p>
    <w:p w:rsidR="00815717" w:rsidRDefault="00815717" w:rsidP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t>Юные инспектора движения</w:t>
      </w:r>
      <w:r>
        <w:rPr>
          <w:rFonts w:ascii="Times New Roman" w:hAnsi="Times New Roman" w:cs="Times New Roman"/>
          <w:sz w:val="28"/>
          <w:szCs w:val="28"/>
        </w:rPr>
        <w:t xml:space="preserve"> - «ОЦ №1 Майкопского района» (6 групп, 120 чел.); «ОЦ №4 Майкопского района» (1 группа, 20 чел.), «ОЦ №7 Майкопского района» (1 группа, 20 чел.).</w:t>
      </w:r>
    </w:p>
    <w:p w:rsidR="00815717" w:rsidRDefault="00815717" w:rsidP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t>Импульс</w:t>
      </w:r>
      <w:r>
        <w:rPr>
          <w:rFonts w:ascii="Times New Roman" w:hAnsi="Times New Roman" w:cs="Times New Roman"/>
          <w:sz w:val="28"/>
          <w:szCs w:val="28"/>
        </w:rPr>
        <w:t xml:space="preserve"> - «ОЦ №6 Майкопского района» (3 группы, 60 чел.)</w:t>
      </w:r>
    </w:p>
    <w:p w:rsidR="00815717" w:rsidRDefault="00815717" w:rsidP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- «ОЦ №6 Майкопского района» (2 группы, 40 чел.).</w:t>
      </w:r>
    </w:p>
    <w:p w:rsidR="00CA2594" w:rsidRDefault="00CA2594" w:rsidP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курсы со сроком реализации один месяц </w:t>
      </w:r>
      <w:r w:rsidRPr="00CA2594">
        <w:rPr>
          <w:rFonts w:ascii="Times New Roman" w:hAnsi="Times New Roman" w:cs="Times New Roman"/>
          <w:sz w:val="28"/>
          <w:szCs w:val="28"/>
        </w:rPr>
        <w:t>"Музыка</w:t>
      </w:r>
      <w:r>
        <w:rPr>
          <w:rFonts w:ascii="Times New Roman" w:hAnsi="Times New Roman" w:cs="Times New Roman"/>
          <w:sz w:val="28"/>
          <w:szCs w:val="28"/>
        </w:rPr>
        <w:t>льная студия Корона</w:t>
      </w:r>
      <w:r w:rsidRPr="00CA25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«Фантазия» и «</w:t>
      </w:r>
      <w:r w:rsidRPr="00CA2594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» с общим охватом 235 обучающихся.</w:t>
      </w:r>
    </w:p>
    <w:p w:rsidR="009F6FA8" w:rsidRDefault="00CA2594" w:rsidP="009F6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ЦДЮТ</w:t>
      </w:r>
      <w:r w:rsidR="009F6FA8">
        <w:rPr>
          <w:rFonts w:ascii="Times New Roman" w:hAnsi="Times New Roman" w:cs="Times New Roman"/>
          <w:sz w:val="28"/>
          <w:szCs w:val="28"/>
        </w:rPr>
        <w:t>Э «Родник»</w:t>
      </w:r>
      <w:r>
        <w:rPr>
          <w:rFonts w:ascii="Times New Roman" w:hAnsi="Times New Roman" w:cs="Times New Roman"/>
          <w:sz w:val="28"/>
          <w:szCs w:val="28"/>
        </w:rPr>
        <w:t xml:space="preserve"> была открыта краткосрочная программа </w:t>
      </w:r>
      <w:r w:rsidR="009F6FA8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>
        <w:rPr>
          <w:rFonts w:ascii="Times New Roman" w:hAnsi="Times New Roman" w:cs="Times New Roman"/>
          <w:sz w:val="28"/>
          <w:szCs w:val="28"/>
        </w:rPr>
        <w:t>направленност</w:t>
      </w:r>
      <w:r w:rsidR="009F6FA8">
        <w:rPr>
          <w:rFonts w:ascii="Times New Roman" w:hAnsi="Times New Roman" w:cs="Times New Roman"/>
          <w:sz w:val="28"/>
          <w:szCs w:val="28"/>
        </w:rPr>
        <w:t>и «Веселый следопыт» (3 группы, 43 чел.).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первом </w:t>
      </w:r>
      <w:r w:rsidR="001064BC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1064B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1064B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B6C0F">
        <w:rPr>
          <w:rFonts w:ascii="Times New Roman" w:hAnsi="Times New Roman" w:cs="Times New Roman"/>
          <w:sz w:val="28"/>
          <w:szCs w:val="28"/>
        </w:rPr>
        <w:t>был</w:t>
      </w:r>
      <w:r w:rsidR="00FB6C0F">
        <w:rPr>
          <w:rFonts w:ascii="Times New Roman" w:hAnsi="Times New Roman" w:cs="Times New Roman"/>
          <w:sz w:val="28"/>
          <w:szCs w:val="28"/>
        </w:rPr>
        <w:t>о</w:t>
      </w:r>
      <w:r w:rsidR="00FB6C0F">
        <w:rPr>
          <w:rFonts w:ascii="Times New Roman" w:hAnsi="Times New Roman" w:cs="Times New Roman"/>
          <w:sz w:val="28"/>
          <w:szCs w:val="28"/>
        </w:rPr>
        <w:t xml:space="preserve"> </w:t>
      </w:r>
      <w:r w:rsidR="00FB6C0F">
        <w:rPr>
          <w:rFonts w:ascii="Times New Roman" w:hAnsi="Times New Roman" w:cs="Times New Roman"/>
          <w:sz w:val="28"/>
          <w:szCs w:val="28"/>
        </w:rPr>
        <w:t>открыто</w:t>
      </w:r>
      <w:bookmarkStart w:id="0" w:name="_GoBack"/>
      <w:bookmarkEnd w:id="0"/>
      <w:r w:rsidR="001064BC">
        <w:rPr>
          <w:rFonts w:ascii="Times New Roman" w:hAnsi="Times New Roman" w:cs="Times New Roman"/>
          <w:sz w:val="28"/>
          <w:szCs w:val="28"/>
        </w:rPr>
        <w:t xml:space="preserve"> четырнадцать программ</w:t>
      </w:r>
      <w:r>
        <w:rPr>
          <w:rFonts w:ascii="Times New Roman" w:hAnsi="Times New Roman" w:cs="Times New Roman"/>
          <w:sz w:val="28"/>
          <w:szCs w:val="28"/>
        </w:rPr>
        <w:t xml:space="preserve">, с общим охватом </w:t>
      </w:r>
      <w:r w:rsidR="001064BC">
        <w:rPr>
          <w:rFonts w:ascii="Times New Roman" w:hAnsi="Times New Roman" w:cs="Times New Roman"/>
          <w:sz w:val="28"/>
          <w:szCs w:val="28"/>
        </w:rPr>
        <w:t>1796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10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BC" w:rsidRDefault="001064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ЦДЮТ переведено - 558,  МБОУ ДО ЦДЮТЭ «Родник» - 820 обучающихся на </w:t>
      </w:r>
      <w:r w:rsidR="00AB5A37">
        <w:rPr>
          <w:rFonts w:ascii="Times New Roman" w:hAnsi="Times New Roman" w:cs="Times New Roman"/>
          <w:sz w:val="28"/>
          <w:szCs w:val="28"/>
        </w:rPr>
        <w:t xml:space="preserve">летние курсы к программам, реализуемым в период с 01.09.2021 по </w:t>
      </w:r>
      <w:r w:rsidR="00FB6C0F" w:rsidRPr="00FB6C0F">
        <w:rPr>
          <w:rFonts w:ascii="Times New Roman" w:hAnsi="Times New Roman" w:cs="Times New Roman"/>
          <w:sz w:val="28"/>
          <w:szCs w:val="28"/>
        </w:rPr>
        <w:t>30</w:t>
      </w:r>
      <w:r w:rsidR="00AB5A37">
        <w:rPr>
          <w:rFonts w:ascii="Times New Roman" w:hAnsi="Times New Roman" w:cs="Times New Roman"/>
          <w:sz w:val="28"/>
          <w:szCs w:val="28"/>
        </w:rPr>
        <w:t>.</w:t>
      </w:r>
      <w:r w:rsidR="00FB6C0F" w:rsidRPr="00FB6C0F">
        <w:rPr>
          <w:rFonts w:ascii="Times New Roman" w:hAnsi="Times New Roman" w:cs="Times New Roman"/>
          <w:sz w:val="28"/>
          <w:szCs w:val="28"/>
        </w:rPr>
        <w:t>06</w:t>
      </w:r>
      <w:r w:rsidR="00AB5A37">
        <w:rPr>
          <w:rFonts w:ascii="Times New Roman" w:hAnsi="Times New Roman" w:cs="Times New Roman"/>
          <w:sz w:val="28"/>
          <w:szCs w:val="28"/>
        </w:rPr>
        <w:t>.2022 года.</w:t>
      </w:r>
    </w:p>
    <w:p w:rsidR="00AB5A37" w:rsidRDefault="00AB5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центрами Майкопского района переведено </w:t>
      </w:r>
      <w:r w:rsidR="003465F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летние курсы к программам, реализуемым в период с 01.09.2021 по </w:t>
      </w:r>
      <w:r w:rsidR="00FB6C0F" w:rsidRPr="00FB6C0F">
        <w:rPr>
          <w:rFonts w:ascii="Times New Roman" w:hAnsi="Times New Roman" w:cs="Times New Roman"/>
          <w:sz w:val="28"/>
          <w:szCs w:val="28"/>
        </w:rPr>
        <w:t>30</w:t>
      </w:r>
      <w:r w:rsidR="00FB6C0F">
        <w:rPr>
          <w:rFonts w:ascii="Times New Roman" w:hAnsi="Times New Roman" w:cs="Times New Roman"/>
          <w:sz w:val="28"/>
          <w:szCs w:val="28"/>
        </w:rPr>
        <w:t>.</w:t>
      </w:r>
      <w:r w:rsidR="00FB6C0F" w:rsidRPr="00FB6C0F">
        <w:rPr>
          <w:rFonts w:ascii="Times New Roman" w:hAnsi="Times New Roman" w:cs="Times New Roman"/>
          <w:sz w:val="28"/>
          <w:szCs w:val="28"/>
        </w:rPr>
        <w:t>06</w:t>
      </w:r>
      <w:r w:rsidR="00FB6C0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465F6">
        <w:rPr>
          <w:rFonts w:ascii="Times New Roman" w:hAnsi="Times New Roman" w:cs="Times New Roman"/>
          <w:sz w:val="28"/>
          <w:szCs w:val="28"/>
        </w:rPr>
        <w:t xml:space="preserve"> (ОЦ №4 – 270, ОЦ №9 – 124, ОЦ №11 - 120)</w:t>
      </w:r>
      <w:r>
        <w:rPr>
          <w:rFonts w:ascii="Times New Roman" w:hAnsi="Times New Roman" w:cs="Times New Roman"/>
          <w:sz w:val="28"/>
          <w:szCs w:val="28"/>
        </w:rPr>
        <w:t xml:space="preserve">, зачислено </w:t>
      </w:r>
      <w:r w:rsidR="000977FC">
        <w:rPr>
          <w:rFonts w:ascii="Times New Roman" w:hAnsi="Times New Roman" w:cs="Times New Roman"/>
          <w:sz w:val="28"/>
          <w:szCs w:val="28"/>
        </w:rPr>
        <w:t>1259 обучающихся (ОЦ №2 – 418, ОЦ №3 – 220, ОЦ №5 – 181, ОЦ №7 – 200, ОЦ №8 – 151, ОЦ №10 - 89).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сертификатов ПФ ДОД использованных для оплаты – </w:t>
      </w:r>
      <w:r w:rsidR="006A02E0">
        <w:rPr>
          <w:rFonts w:ascii="Times New Roman" w:hAnsi="Times New Roman" w:cs="Times New Roman"/>
          <w:sz w:val="28"/>
          <w:szCs w:val="28"/>
        </w:rPr>
        <w:t>255</w:t>
      </w:r>
      <w:r w:rsidR="00151A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900110" w:rsidRDefault="00536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продлено по программам, реализуемым в период с 01.09.2021 по </w:t>
      </w:r>
      <w:r w:rsidR="00552662" w:rsidRPr="0055266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2662" w:rsidRPr="0055266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.2022 года – 1076;</w:t>
      </w:r>
    </w:p>
    <w:p w:rsidR="00900110" w:rsidRDefault="00536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заключено в первом квартале 2022 года – 853.</w:t>
      </w:r>
    </w:p>
    <w:p w:rsidR="006A02E0" w:rsidRDefault="00AB4D40" w:rsidP="006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заключено во втором </w:t>
      </w:r>
      <w:r w:rsidR="006A02E0">
        <w:rPr>
          <w:rFonts w:ascii="Times New Roman" w:hAnsi="Times New Roman" w:cs="Times New Roman"/>
          <w:sz w:val="28"/>
          <w:szCs w:val="28"/>
        </w:rPr>
        <w:t>квартале 2022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AAC">
        <w:rPr>
          <w:rFonts w:ascii="Times New Roman" w:hAnsi="Times New Roman" w:cs="Times New Roman"/>
          <w:sz w:val="28"/>
          <w:szCs w:val="28"/>
        </w:rPr>
        <w:t>626.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средств заблокированных </w:t>
      </w:r>
      <w:r w:rsidR="00151AAC">
        <w:rPr>
          <w:rFonts w:ascii="Times New Roman" w:hAnsi="Times New Roman" w:cs="Times New Roman"/>
          <w:sz w:val="28"/>
          <w:szCs w:val="28"/>
        </w:rPr>
        <w:t xml:space="preserve">и реализованных </w:t>
      </w:r>
      <w:r>
        <w:rPr>
          <w:rFonts w:ascii="Times New Roman" w:hAnsi="Times New Roman" w:cs="Times New Roman"/>
          <w:sz w:val="28"/>
          <w:szCs w:val="28"/>
        </w:rPr>
        <w:t xml:space="preserve">по договорам ПФ ДОД – </w:t>
      </w:r>
      <w:r w:rsidR="00151AAC">
        <w:rPr>
          <w:rFonts w:ascii="Times New Roman" w:hAnsi="Times New Roman" w:cs="Times New Roman"/>
          <w:sz w:val="28"/>
          <w:szCs w:val="28"/>
        </w:rPr>
        <w:t>6190074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0110" w:rsidRDefault="00536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Обучалось в текущем году (на 3</w:t>
      </w:r>
      <w:r w:rsidR="006A02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2E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.2022 г.) – </w:t>
      </w:r>
      <w:r w:rsidR="00151AAC">
        <w:rPr>
          <w:rFonts w:ascii="Times New Roman" w:hAnsi="Times New Roman" w:cs="Times New Roman"/>
          <w:sz w:val="28"/>
          <w:szCs w:val="28"/>
        </w:rPr>
        <w:t>7125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15717" w:rsidRDefault="00815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E1" w:rsidRDefault="00BB79E1">
      <w:pPr>
        <w:spacing w:after="0" w:line="240" w:lineRule="auto"/>
      </w:pPr>
      <w:r>
        <w:separator/>
      </w:r>
    </w:p>
  </w:endnote>
  <w:endnote w:type="continuationSeparator" w:id="0">
    <w:p w:rsidR="00BB79E1" w:rsidRDefault="00BB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E1" w:rsidRDefault="00BB79E1">
      <w:pPr>
        <w:spacing w:after="0" w:line="240" w:lineRule="auto"/>
      </w:pPr>
      <w:r>
        <w:separator/>
      </w:r>
    </w:p>
  </w:footnote>
  <w:footnote w:type="continuationSeparator" w:id="0">
    <w:p w:rsidR="00BB79E1" w:rsidRDefault="00BB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10"/>
    <w:rsid w:val="000977FC"/>
    <w:rsid w:val="001064BC"/>
    <w:rsid w:val="00132E27"/>
    <w:rsid w:val="00151AAC"/>
    <w:rsid w:val="003465F6"/>
    <w:rsid w:val="0045264E"/>
    <w:rsid w:val="00520CB1"/>
    <w:rsid w:val="00536F42"/>
    <w:rsid w:val="00552662"/>
    <w:rsid w:val="006A02E0"/>
    <w:rsid w:val="00815717"/>
    <w:rsid w:val="00900110"/>
    <w:rsid w:val="009F6FA8"/>
    <w:rsid w:val="00AB4D40"/>
    <w:rsid w:val="00AB5A37"/>
    <w:rsid w:val="00BB79E1"/>
    <w:rsid w:val="00CA2594"/>
    <w:rsid w:val="00DE6FB0"/>
    <w:rsid w:val="00F92B59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4</cp:revision>
  <dcterms:created xsi:type="dcterms:W3CDTF">2022-07-04T15:12:00Z</dcterms:created>
  <dcterms:modified xsi:type="dcterms:W3CDTF">2022-07-05T11:34:00Z</dcterms:modified>
</cp:coreProperties>
</file>